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38" w:rsidRDefault="002B1538" w:rsidP="002B1538">
      <w:pPr>
        <w:pStyle w:val="Default"/>
        <w:rPr>
          <w:color w:val="auto"/>
          <w:sz w:val="56"/>
          <w:szCs w:val="56"/>
        </w:rPr>
      </w:pPr>
      <w:bookmarkStart w:id="0" w:name="OLE_LINK1"/>
    </w:p>
    <w:p w:rsidR="005C378C" w:rsidRPr="002B1538" w:rsidRDefault="007176CD" w:rsidP="007176CD">
      <w:pPr>
        <w:pStyle w:val="Default"/>
        <w:jc w:val="right"/>
        <w:rPr>
          <w:rFonts w:asciiTheme="minorHAnsi" w:hAnsiTheme="minorHAnsi"/>
          <w:sz w:val="56"/>
          <w:szCs w:val="56"/>
        </w:rPr>
      </w:pPr>
      <w:r w:rsidRPr="007176CD">
        <w:rPr>
          <w:noProof/>
          <w:color w:val="auto"/>
          <w:sz w:val="56"/>
          <w:szCs w:val="56"/>
        </w:rPr>
        <w:drawing>
          <wp:inline distT="0" distB="0" distL="0" distR="0">
            <wp:extent cx="5152445" cy="948836"/>
            <wp:effectExtent l="0" t="0" r="0" b="0"/>
            <wp:docPr id="4" name="Picture 1" descr="http://multivu.prnewswire.com/mnr/lg/49014/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vu.prnewswire.com/mnr/lg/49014/images/logo.gif"/>
                    <pic:cNvPicPr>
                      <a:picLocks noChangeAspect="1" noChangeArrowheads="1"/>
                    </pic:cNvPicPr>
                  </pic:nvPicPr>
                  <pic:blipFill>
                    <a:blip r:embed="rId8" r:link="rId9" cstate="print"/>
                    <a:srcRect b="33705"/>
                    <a:stretch>
                      <a:fillRect/>
                    </a:stretch>
                  </pic:blipFill>
                  <pic:spPr bwMode="auto">
                    <a:xfrm>
                      <a:off x="0" y="0"/>
                      <a:ext cx="5152445" cy="948836"/>
                    </a:xfrm>
                    <a:prstGeom prst="rect">
                      <a:avLst/>
                    </a:prstGeom>
                    <a:noFill/>
                    <a:ln w="9525">
                      <a:noFill/>
                      <a:miter lim="800000"/>
                      <a:headEnd/>
                      <a:tailEnd/>
                    </a:ln>
                  </pic:spPr>
                </pic:pic>
              </a:graphicData>
            </a:graphic>
          </wp:inline>
        </w:drawing>
      </w:r>
      <w:r>
        <w:rPr>
          <w:rFonts w:asciiTheme="minorHAnsi" w:hAnsiTheme="minorHAnsi"/>
          <w:color w:val="auto"/>
          <w:sz w:val="56"/>
          <w:szCs w:val="56"/>
        </w:rPr>
        <w:t>N</w:t>
      </w:r>
      <w:r w:rsidR="002B1538" w:rsidRPr="002B1538">
        <w:rPr>
          <w:rFonts w:asciiTheme="minorHAnsi" w:hAnsiTheme="minorHAnsi"/>
          <w:color w:val="auto"/>
          <w:sz w:val="56"/>
          <w:szCs w:val="56"/>
        </w:rPr>
        <w:t>EWS RELEASE</w:t>
      </w:r>
    </w:p>
    <w:p w:rsidR="005834FF" w:rsidRPr="00FD587C" w:rsidRDefault="00B21E4E" w:rsidP="00413E7F">
      <w:pPr>
        <w:pStyle w:val="Default"/>
        <w:rPr>
          <w:color w:val="D60093"/>
          <w:sz w:val="22"/>
          <w:szCs w:val="22"/>
        </w:rPr>
      </w:pPr>
      <w:r w:rsidRPr="00FD587C">
        <w:rPr>
          <w:color w:val="D60093"/>
        </w:rPr>
        <w:t xml:space="preserve"> </w:t>
      </w:r>
      <w:r w:rsidR="00413E7F" w:rsidRPr="00FD587C">
        <w:rPr>
          <w:b/>
          <w:color w:val="D60093"/>
          <w:u w:val="single"/>
        </w:rPr>
        <w:t>FOR IMMEDIATE RELEASE</w:t>
      </w:r>
    </w:p>
    <w:p w:rsidR="005834FF" w:rsidRDefault="005834FF" w:rsidP="004377D6">
      <w:pPr>
        <w:pStyle w:val="Default"/>
        <w:jc w:val="right"/>
        <w:rPr>
          <w:sz w:val="22"/>
          <w:szCs w:val="22"/>
        </w:rPr>
      </w:pPr>
    </w:p>
    <w:p w:rsidR="00653C22" w:rsidRDefault="00653C22" w:rsidP="004377D6">
      <w:pPr>
        <w:pStyle w:val="Default"/>
        <w:jc w:val="right"/>
        <w:rPr>
          <w:sz w:val="22"/>
          <w:szCs w:val="22"/>
        </w:rPr>
      </w:pPr>
    </w:p>
    <w:p w:rsidR="004377D6" w:rsidRDefault="003827D4" w:rsidP="00334A8B">
      <w:pPr>
        <w:pStyle w:val="Heading1"/>
        <w:jc w:val="center"/>
        <w:rPr>
          <w:sz w:val="25"/>
          <w:szCs w:val="25"/>
        </w:rPr>
      </w:pPr>
      <w:r>
        <w:rPr>
          <w:sz w:val="25"/>
          <w:szCs w:val="25"/>
        </w:rPr>
        <w:t>LG INVITES NEW ORLEANIANS TO RECYLCE OLD ELECTRONICS, SAVE ON NEW PURCHASES</w:t>
      </w:r>
      <w:r w:rsidR="00FD587C">
        <w:rPr>
          <w:sz w:val="25"/>
          <w:szCs w:val="25"/>
        </w:rPr>
        <w:t xml:space="preserve"> </w:t>
      </w:r>
      <w:r w:rsidR="004377D6" w:rsidRPr="00334A8B">
        <w:rPr>
          <w:sz w:val="25"/>
          <w:szCs w:val="25"/>
        </w:rPr>
        <w:t xml:space="preserve">AS </w:t>
      </w:r>
      <w:r w:rsidR="00197E41">
        <w:rPr>
          <w:sz w:val="25"/>
          <w:szCs w:val="25"/>
        </w:rPr>
        <w:t xml:space="preserve">2012 </w:t>
      </w:r>
      <w:r w:rsidR="004377D6" w:rsidRPr="00334A8B">
        <w:rPr>
          <w:sz w:val="25"/>
          <w:szCs w:val="25"/>
        </w:rPr>
        <w:t>NCAA</w:t>
      </w:r>
      <w:r w:rsidR="00346D35" w:rsidRPr="00346D35">
        <w:rPr>
          <w:sz w:val="25"/>
          <w:szCs w:val="25"/>
          <w:vertAlign w:val="superscript"/>
        </w:rPr>
        <w:t>®</w:t>
      </w:r>
      <w:r w:rsidR="004377D6" w:rsidRPr="00334A8B">
        <w:rPr>
          <w:sz w:val="25"/>
          <w:szCs w:val="25"/>
        </w:rPr>
        <w:t xml:space="preserve"> </w:t>
      </w:r>
      <w:r w:rsidR="00197E41">
        <w:rPr>
          <w:sz w:val="25"/>
          <w:szCs w:val="25"/>
        </w:rPr>
        <w:t xml:space="preserve">MEN’S </w:t>
      </w:r>
      <w:r w:rsidR="004377D6" w:rsidRPr="00334A8B">
        <w:rPr>
          <w:sz w:val="25"/>
          <w:szCs w:val="25"/>
        </w:rPr>
        <w:t>FINAL FOUR</w:t>
      </w:r>
      <w:r w:rsidR="00346D35" w:rsidRPr="00346D35">
        <w:rPr>
          <w:sz w:val="25"/>
          <w:szCs w:val="25"/>
          <w:vertAlign w:val="superscript"/>
        </w:rPr>
        <w:t>®</w:t>
      </w:r>
      <w:r w:rsidR="004377D6" w:rsidRPr="00334A8B">
        <w:rPr>
          <w:sz w:val="25"/>
          <w:szCs w:val="25"/>
        </w:rPr>
        <w:t xml:space="preserve"> APPROACHES </w:t>
      </w:r>
    </w:p>
    <w:p w:rsidR="00BA5F12" w:rsidRDefault="00BA5F12" w:rsidP="00127C61"/>
    <w:p w:rsidR="00127C61" w:rsidRPr="00127C61" w:rsidRDefault="00127C61" w:rsidP="00127C61">
      <w:pPr>
        <w:jc w:val="center"/>
        <w:rPr>
          <w:i/>
        </w:rPr>
      </w:pPr>
      <w:r w:rsidRPr="00127C61">
        <w:rPr>
          <w:i/>
        </w:rPr>
        <w:t xml:space="preserve">Instant Savings on </w:t>
      </w:r>
      <w:r w:rsidR="006D1563">
        <w:rPr>
          <w:i/>
        </w:rPr>
        <w:t xml:space="preserve">Selected </w:t>
      </w:r>
      <w:r w:rsidRPr="00127C61">
        <w:rPr>
          <w:i/>
        </w:rPr>
        <w:t xml:space="preserve">ENERGY STAR® </w:t>
      </w:r>
      <w:r w:rsidR="00FD587C">
        <w:rPr>
          <w:i/>
        </w:rPr>
        <w:t xml:space="preserve">Qualified </w:t>
      </w:r>
      <w:r w:rsidRPr="00127C61">
        <w:rPr>
          <w:i/>
        </w:rPr>
        <w:t>LG TVs at Local Best Buy Stores for</w:t>
      </w:r>
      <w:r w:rsidR="00FD587C">
        <w:rPr>
          <w:i/>
        </w:rPr>
        <w:t xml:space="preserve"> </w:t>
      </w:r>
      <w:r w:rsidRPr="00127C61">
        <w:rPr>
          <w:i/>
        </w:rPr>
        <w:t>Participa</w:t>
      </w:r>
      <w:r w:rsidR="00FD587C">
        <w:rPr>
          <w:i/>
        </w:rPr>
        <w:t>nts</w:t>
      </w:r>
      <w:r w:rsidRPr="00127C61">
        <w:rPr>
          <w:i/>
        </w:rPr>
        <w:t xml:space="preserve"> in March 25 </w:t>
      </w:r>
      <w:proofErr w:type="spellStart"/>
      <w:r w:rsidRPr="00127C61">
        <w:rPr>
          <w:i/>
        </w:rPr>
        <w:t>eCycling</w:t>
      </w:r>
      <w:proofErr w:type="spellEnd"/>
      <w:r w:rsidRPr="00127C61">
        <w:rPr>
          <w:i/>
        </w:rPr>
        <w:t xml:space="preserve"> Event at Mercedes-Benz Superdome</w:t>
      </w:r>
    </w:p>
    <w:p w:rsidR="00386C4C" w:rsidRDefault="00386C4C" w:rsidP="004377D6">
      <w:bookmarkStart w:id="1" w:name="OLE_LINK2"/>
    </w:p>
    <w:p w:rsidR="00DE7802" w:rsidRDefault="00413E7F" w:rsidP="0082260C">
      <w:pPr>
        <w:jc w:val="both"/>
        <w:rPr>
          <w:color w:val="000000"/>
        </w:rPr>
      </w:pPr>
      <w:r>
        <w:rPr>
          <w:b/>
          <w:color w:val="000000"/>
        </w:rPr>
        <w:t>NEW ORLEANS</w:t>
      </w:r>
      <w:r w:rsidR="00653DC4" w:rsidRPr="007113D4">
        <w:rPr>
          <w:b/>
          <w:color w:val="000000"/>
        </w:rPr>
        <w:t xml:space="preserve">, </w:t>
      </w:r>
      <w:r w:rsidR="00D50863">
        <w:rPr>
          <w:b/>
          <w:color w:val="000000"/>
        </w:rPr>
        <w:t xml:space="preserve">March </w:t>
      </w:r>
      <w:r w:rsidR="00DE7802">
        <w:rPr>
          <w:b/>
          <w:color w:val="000000"/>
        </w:rPr>
        <w:t>21</w:t>
      </w:r>
      <w:r w:rsidR="00653DC4" w:rsidRPr="007113D4">
        <w:rPr>
          <w:b/>
          <w:color w:val="000000"/>
        </w:rPr>
        <w:t>, 201</w:t>
      </w:r>
      <w:r>
        <w:rPr>
          <w:b/>
          <w:color w:val="000000"/>
        </w:rPr>
        <w:t>2</w:t>
      </w:r>
      <w:r w:rsidR="00653C22" w:rsidRPr="007113D4">
        <w:rPr>
          <w:b/>
          <w:color w:val="000000"/>
        </w:rPr>
        <w:t xml:space="preserve"> </w:t>
      </w:r>
      <w:r w:rsidR="006B4D98" w:rsidRPr="006B4D98">
        <w:rPr>
          <w:b/>
          <w:bCs/>
        </w:rPr>
        <w:t>–</w:t>
      </w:r>
      <w:r w:rsidR="006B4D98" w:rsidRPr="006B4D98">
        <w:rPr>
          <w:bCs/>
        </w:rPr>
        <w:t xml:space="preserve"> </w:t>
      </w:r>
      <w:r w:rsidR="00704C3D">
        <w:rPr>
          <w:color w:val="000000"/>
        </w:rPr>
        <w:t xml:space="preserve">Saving the planet is enough reason for many </w:t>
      </w:r>
      <w:r w:rsidR="00DD5D07">
        <w:rPr>
          <w:color w:val="000000"/>
        </w:rPr>
        <w:t>people to want to take advantage of</w:t>
      </w:r>
      <w:r w:rsidR="00704C3D">
        <w:rPr>
          <w:color w:val="000000"/>
        </w:rPr>
        <w:t xml:space="preserve"> this </w:t>
      </w:r>
      <w:r w:rsidR="00DE7802">
        <w:rPr>
          <w:bCs/>
        </w:rPr>
        <w:t xml:space="preserve">weekend’s </w:t>
      </w:r>
      <w:r w:rsidR="00DD5D07">
        <w:rPr>
          <w:bCs/>
        </w:rPr>
        <w:t xml:space="preserve">free electronics </w:t>
      </w:r>
      <w:r w:rsidR="00DE7802">
        <w:rPr>
          <w:bCs/>
        </w:rPr>
        <w:t xml:space="preserve">recycling event </w:t>
      </w:r>
      <w:r w:rsidR="00DD5D07">
        <w:rPr>
          <w:bCs/>
        </w:rPr>
        <w:t xml:space="preserve">at </w:t>
      </w:r>
      <w:r w:rsidR="00DE7802">
        <w:rPr>
          <w:bCs/>
        </w:rPr>
        <w:t>the Superdome</w:t>
      </w:r>
      <w:r w:rsidR="00704C3D">
        <w:rPr>
          <w:bCs/>
        </w:rPr>
        <w:t>. Now, thanks to LG Electronics USA</w:t>
      </w:r>
      <w:r w:rsidR="00FD587C">
        <w:rPr>
          <w:bCs/>
        </w:rPr>
        <w:t>, an official Corporate Partner of the NCAA,</w:t>
      </w:r>
      <w:r w:rsidR="00704C3D">
        <w:rPr>
          <w:bCs/>
        </w:rPr>
        <w:t xml:space="preserve"> and </w:t>
      </w:r>
      <w:r w:rsidR="00937A18">
        <w:rPr>
          <w:bCs/>
        </w:rPr>
        <w:t xml:space="preserve">a special promotion with </w:t>
      </w:r>
      <w:r w:rsidR="00704C3D">
        <w:rPr>
          <w:bCs/>
        </w:rPr>
        <w:t>Best Buy, this</w:t>
      </w:r>
      <w:r w:rsidR="00DE7802">
        <w:rPr>
          <w:bCs/>
        </w:rPr>
        <w:t xml:space="preserve"> </w:t>
      </w:r>
      <w:r w:rsidR="00965539" w:rsidRPr="007113D4">
        <w:rPr>
          <w:color w:val="000000"/>
        </w:rPr>
        <w:t xml:space="preserve">opportunity to get rid of old </w:t>
      </w:r>
      <w:r w:rsidR="00334A8B">
        <w:rPr>
          <w:color w:val="000000"/>
        </w:rPr>
        <w:t xml:space="preserve">TVs, </w:t>
      </w:r>
      <w:r w:rsidR="00965539" w:rsidRPr="007113D4">
        <w:rPr>
          <w:color w:val="000000"/>
        </w:rPr>
        <w:t xml:space="preserve">computers and </w:t>
      </w:r>
      <w:r w:rsidR="00334A8B">
        <w:rPr>
          <w:color w:val="000000"/>
        </w:rPr>
        <w:t xml:space="preserve">other </w:t>
      </w:r>
      <w:r w:rsidR="00965539" w:rsidRPr="007113D4">
        <w:rPr>
          <w:color w:val="000000"/>
        </w:rPr>
        <w:t xml:space="preserve">electronic </w:t>
      </w:r>
      <w:r w:rsidR="00F4208E" w:rsidRPr="007113D4">
        <w:rPr>
          <w:color w:val="000000"/>
        </w:rPr>
        <w:t xml:space="preserve">equipment </w:t>
      </w:r>
      <w:r w:rsidR="00704C3D">
        <w:rPr>
          <w:color w:val="000000"/>
        </w:rPr>
        <w:t>is</w:t>
      </w:r>
      <w:r w:rsidR="00DE7802">
        <w:rPr>
          <w:color w:val="000000"/>
        </w:rPr>
        <w:t xml:space="preserve"> </w:t>
      </w:r>
      <w:r w:rsidR="00937A18">
        <w:rPr>
          <w:color w:val="000000"/>
        </w:rPr>
        <w:t xml:space="preserve">a </w:t>
      </w:r>
      <w:r w:rsidR="00DE7802">
        <w:rPr>
          <w:color w:val="000000"/>
        </w:rPr>
        <w:t>slam dunk.</w:t>
      </w:r>
    </w:p>
    <w:p w:rsidR="00DE7802" w:rsidRDefault="00DE7802" w:rsidP="0082260C">
      <w:pPr>
        <w:jc w:val="both"/>
        <w:rPr>
          <w:color w:val="000000"/>
        </w:rPr>
      </w:pPr>
    </w:p>
    <w:p w:rsidR="00704C3D" w:rsidRPr="007113D4" w:rsidRDefault="006D1563" w:rsidP="00704C3D">
      <w:pPr>
        <w:jc w:val="both"/>
        <w:rPr>
          <w:color w:val="000000"/>
        </w:rPr>
      </w:pPr>
      <w:r>
        <w:rPr>
          <w:color w:val="000000"/>
        </w:rPr>
        <w:t xml:space="preserve">In an exciting pregame warm-up to Final Four® week in New Orleans, </w:t>
      </w:r>
      <w:r w:rsidR="003827D4">
        <w:rPr>
          <w:color w:val="000000"/>
        </w:rPr>
        <w:t xml:space="preserve">LG is teaming with </w:t>
      </w:r>
      <w:r w:rsidR="00DE7802">
        <w:rPr>
          <w:color w:val="000000"/>
        </w:rPr>
        <w:t xml:space="preserve">Best Buy </w:t>
      </w:r>
      <w:r w:rsidR="00704C3D">
        <w:rPr>
          <w:color w:val="000000"/>
        </w:rPr>
        <w:t>on</w:t>
      </w:r>
      <w:r w:rsidR="00DD5D07">
        <w:rPr>
          <w:color w:val="000000"/>
        </w:rPr>
        <w:t xml:space="preserve"> a</w:t>
      </w:r>
      <w:r w:rsidR="00DE7802">
        <w:rPr>
          <w:color w:val="000000"/>
        </w:rPr>
        <w:t xml:space="preserve"> </w:t>
      </w:r>
      <w:r w:rsidR="00DD5D07">
        <w:rPr>
          <w:color w:val="000000"/>
        </w:rPr>
        <w:t>special</w:t>
      </w:r>
      <w:r w:rsidR="00DE7802">
        <w:rPr>
          <w:color w:val="000000"/>
        </w:rPr>
        <w:t xml:space="preserve"> </w:t>
      </w:r>
      <w:r w:rsidR="008C7312">
        <w:rPr>
          <w:color w:val="000000"/>
        </w:rPr>
        <w:t xml:space="preserve">“Do March Right” </w:t>
      </w:r>
      <w:r w:rsidR="00DE7802">
        <w:rPr>
          <w:color w:val="000000"/>
        </w:rPr>
        <w:t>promotion</w:t>
      </w:r>
      <w:r w:rsidR="00DD5D07">
        <w:rPr>
          <w:color w:val="000000"/>
        </w:rPr>
        <w:t xml:space="preserve"> exclusively</w:t>
      </w:r>
      <w:r w:rsidR="00DE7802">
        <w:rPr>
          <w:color w:val="000000"/>
        </w:rPr>
        <w:t xml:space="preserve"> for consumers who participate in the e-cycling event on Sunday</w:t>
      </w:r>
      <w:r>
        <w:rPr>
          <w:color w:val="000000"/>
        </w:rPr>
        <w:t>.</w:t>
      </w:r>
    </w:p>
    <w:p w:rsidR="00704C3D" w:rsidRDefault="00704C3D" w:rsidP="0082260C">
      <w:pPr>
        <w:jc w:val="both"/>
        <w:rPr>
          <w:color w:val="000000"/>
        </w:rPr>
      </w:pPr>
    </w:p>
    <w:p w:rsidR="00413E7F" w:rsidRDefault="00413E7F" w:rsidP="0082260C">
      <w:pPr>
        <w:jc w:val="both"/>
        <w:rPr>
          <w:color w:val="000000"/>
        </w:rPr>
      </w:pPr>
      <w:r>
        <w:rPr>
          <w:color w:val="000000"/>
        </w:rPr>
        <w:t>New Orleans area</w:t>
      </w:r>
      <w:r w:rsidR="00965539" w:rsidRPr="007113D4">
        <w:rPr>
          <w:color w:val="000000"/>
        </w:rPr>
        <w:t xml:space="preserve"> residents are </w:t>
      </w:r>
      <w:r w:rsidR="00653DC4" w:rsidRPr="007113D4">
        <w:rPr>
          <w:color w:val="000000"/>
        </w:rPr>
        <w:t xml:space="preserve">encouraged </w:t>
      </w:r>
      <w:r w:rsidR="00965539" w:rsidRPr="007113D4">
        <w:rPr>
          <w:color w:val="000000"/>
        </w:rPr>
        <w:t>to drop off and recycle any brand of electronic</w:t>
      </w:r>
      <w:r>
        <w:rPr>
          <w:color w:val="000000"/>
        </w:rPr>
        <w:t>s</w:t>
      </w:r>
      <w:r w:rsidR="00965539" w:rsidRPr="007113D4">
        <w:rPr>
          <w:color w:val="000000"/>
        </w:rPr>
        <w:t xml:space="preserve"> produc</w:t>
      </w:r>
      <w:r w:rsidR="00555F22" w:rsidRPr="007113D4">
        <w:rPr>
          <w:color w:val="000000"/>
        </w:rPr>
        <w:t xml:space="preserve">ts or computers </w:t>
      </w:r>
      <w:r w:rsidR="00555F22" w:rsidRPr="00386C4C">
        <w:rPr>
          <w:b/>
          <w:color w:val="000000"/>
        </w:rPr>
        <w:t xml:space="preserve">between </w:t>
      </w:r>
      <w:r w:rsidRPr="00386C4C">
        <w:rPr>
          <w:b/>
          <w:color w:val="000000"/>
        </w:rPr>
        <w:t>10</w:t>
      </w:r>
      <w:r w:rsidR="00555F22" w:rsidRPr="00386C4C">
        <w:rPr>
          <w:b/>
          <w:color w:val="000000"/>
        </w:rPr>
        <w:t xml:space="preserve"> a.m. and </w:t>
      </w:r>
      <w:r w:rsidR="002B1538">
        <w:rPr>
          <w:b/>
          <w:color w:val="000000"/>
        </w:rPr>
        <w:t>4</w:t>
      </w:r>
      <w:r w:rsidR="00965539" w:rsidRPr="00386C4C">
        <w:rPr>
          <w:b/>
          <w:color w:val="000000"/>
        </w:rPr>
        <w:t xml:space="preserve"> p.m. </w:t>
      </w:r>
      <w:r w:rsidR="00386C2B" w:rsidRPr="00386C4C">
        <w:rPr>
          <w:b/>
          <w:color w:val="000000"/>
        </w:rPr>
        <w:t>Sunday</w:t>
      </w:r>
      <w:r w:rsidR="00965539" w:rsidRPr="00386C4C">
        <w:rPr>
          <w:b/>
          <w:color w:val="000000"/>
        </w:rPr>
        <w:t xml:space="preserve">, </w:t>
      </w:r>
      <w:r w:rsidR="00C2566C" w:rsidRPr="00386C4C">
        <w:rPr>
          <w:b/>
          <w:color w:val="000000"/>
        </w:rPr>
        <w:t>March</w:t>
      </w:r>
      <w:r w:rsidR="002C297D" w:rsidRPr="00386C4C">
        <w:rPr>
          <w:b/>
          <w:color w:val="000000"/>
        </w:rPr>
        <w:t xml:space="preserve"> </w:t>
      </w:r>
      <w:r w:rsidRPr="00386C4C">
        <w:rPr>
          <w:b/>
          <w:color w:val="000000"/>
        </w:rPr>
        <w:t>25</w:t>
      </w:r>
      <w:r w:rsidR="00555F22" w:rsidRPr="00386C4C">
        <w:rPr>
          <w:b/>
          <w:color w:val="000000"/>
        </w:rPr>
        <w:t>,</w:t>
      </w:r>
      <w:r w:rsidR="00555F22" w:rsidRPr="007113D4">
        <w:rPr>
          <w:color w:val="000000"/>
        </w:rPr>
        <w:t xml:space="preserve"> </w:t>
      </w:r>
      <w:r w:rsidR="00937A18" w:rsidRPr="00937A18">
        <w:rPr>
          <w:b/>
          <w:color w:val="000000"/>
        </w:rPr>
        <w:t xml:space="preserve">in </w:t>
      </w:r>
      <w:r w:rsidR="00BF41EC" w:rsidRPr="00386C4C">
        <w:rPr>
          <w:b/>
          <w:color w:val="000000"/>
        </w:rPr>
        <w:t xml:space="preserve">Parking Lot 4 </w:t>
      </w:r>
      <w:r w:rsidR="00555F22" w:rsidRPr="00386C4C">
        <w:rPr>
          <w:b/>
          <w:color w:val="000000"/>
        </w:rPr>
        <w:t xml:space="preserve">at the </w:t>
      </w:r>
      <w:r w:rsidR="00386C2B" w:rsidRPr="00386C4C">
        <w:rPr>
          <w:b/>
          <w:color w:val="000000"/>
        </w:rPr>
        <w:t xml:space="preserve">Mercedes-Benz </w:t>
      </w:r>
      <w:r w:rsidRPr="00386C4C">
        <w:rPr>
          <w:b/>
          <w:color w:val="000000"/>
        </w:rPr>
        <w:t>Superdome</w:t>
      </w:r>
      <w:r w:rsidR="00C2566C">
        <w:rPr>
          <w:color w:val="000000"/>
        </w:rPr>
        <w:t xml:space="preserve">, </w:t>
      </w:r>
      <w:r w:rsidR="00197E41">
        <w:rPr>
          <w:color w:val="000000"/>
        </w:rPr>
        <w:t>where</w:t>
      </w:r>
      <w:r w:rsidR="00C2566C">
        <w:rPr>
          <w:color w:val="000000"/>
        </w:rPr>
        <w:t xml:space="preserve"> the 201</w:t>
      </w:r>
      <w:r w:rsidR="00386C2B">
        <w:rPr>
          <w:color w:val="000000"/>
        </w:rPr>
        <w:t>2</w:t>
      </w:r>
      <w:r w:rsidR="00C2566C">
        <w:rPr>
          <w:color w:val="000000"/>
        </w:rPr>
        <w:t xml:space="preserve"> NCAA Men’s Final Four</w:t>
      </w:r>
      <w:r w:rsidR="008B506F">
        <w:rPr>
          <w:color w:val="000000"/>
        </w:rPr>
        <w:t xml:space="preserve"> </w:t>
      </w:r>
      <w:r w:rsidR="00197E41">
        <w:rPr>
          <w:color w:val="000000"/>
        </w:rPr>
        <w:t xml:space="preserve">semifinal </w:t>
      </w:r>
      <w:r w:rsidR="008B506F">
        <w:rPr>
          <w:color w:val="000000"/>
        </w:rPr>
        <w:t xml:space="preserve">and </w:t>
      </w:r>
      <w:r w:rsidR="00197E41">
        <w:rPr>
          <w:color w:val="000000"/>
        </w:rPr>
        <w:t>national c</w:t>
      </w:r>
      <w:r w:rsidR="008B506F">
        <w:rPr>
          <w:color w:val="000000"/>
        </w:rPr>
        <w:t>hampionship men’s basketball games</w:t>
      </w:r>
      <w:r w:rsidR="00197E41">
        <w:rPr>
          <w:color w:val="000000"/>
        </w:rPr>
        <w:t xml:space="preserve"> will be played</w:t>
      </w:r>
      <w:r w:rsidR="006D1563">
        <w:rPr>
          <w:color w:val="000000"/>
        </w:rPr>
        <w:t>.</w:t>
      </w:r>
      <w:r w:rsidR="00C2566C">
        <w:rPr>
          <w:color w:val="000000"/>
        </w:rPr>
        <w:t xml:space="preserve"> </w:t>
      </w:r>
    </w:p>
    <w:p w:rsidR="006D1563" w:rsidRDefault="006D1563" w:rsidP="0082260C">
      <w:pPr>
        <w:jc w:val="both"/>
        <w:rPr>
          <w:color w:val="000000"/>
        </w:rPr>
      </w:pPr>
    </w:p>
    <w:p w:rsidR="00D8323A" w:rsidRDefault="00D8323A" w:rsidP="00D8323A">
      <w:pPr>
        <w:jc w:val="both"/>
        <w:rPr>
          <w:color w:val="000000"/>
        </w:rPr>
      </w:pPr>
      <w:r>
        <w:rPr>
          <w:color w:val="000000"/>
        </w:rPr>
        <w:t xml:space="preserve">Each </w:t>
      </w:r>
      <w:r w:rsidR="00937A18">
        <w:rPr>
          <w:color w:val="000000"/>
        </w:rPr>
        <w:t xml:space="preserve">car </w:t>
      </w:r>
      <w:r>
        <w:rPr>
          <w:color w:val="000000"/>
        </w:rPr>
        <w:t>that drops off old electronics for free recycling will receive a coupon for $</w:t>
      </w:r>
      <w:r w:rsidR="00BF13EC">
        <w:rPr>
          <w:color w:val="000000"/>
        </w:rPr>
        <w:t>50</w:t>
      </w:r>
      <w:r>
        <w:rPr>
          <w:color w:val="000000"/>
        </w:rPr>
        <w:t xml:space="preserve">-$150 in instant savings on more than a dozen ENERGY STAR qualified LG flat-panel TVs. The coupons can be redeemed between March 25 and April </w:t>
      </w:r>
      <w:r w:rsidR="00BF13EC">
        <w:rPr>
          <w:color w:val="000000"/>
        </w:rPr>
        <w:t>7</w:t>
      </w:r>
      <w:r>
        <w:rPr>
          <w:color w:val="000000"/>
        </w:rPr>
        <w:t xml:space="preserve"> at local Best Buy locations for instant savings on selected models of LG 42</w:t>
      </w:r>
      <w:r w:rsidR="00937A18">
        <w:rPr>
          <w:color w:val="000000"/>
        </w:rPr>
        <w:t>-</w:t>
      </w:r>
      <w:r>
        <w:rPr>
          <w:color w:val="000000"/>
        </w:rPr>
        <w:t>, 47-</w:t>
      </w:r>
      <w:r w:rsidR="00BF13EC">
        <w:rPr>
          <w:color w:val="000000"/>
        </w:rPr>
        <w:t>, 50-</w:t>
      </w:r>
      <w:r>
        <w:rPr>
          <w:color w:val="000000"/>
        </w:rPr>
        <w:t xml:space="preserve"> and 55-inch </w:t>
      </w:r>
      <w:r w:rsidR="00BF13EC">
        <w:rPr>
          <w:color w:val="000000"/>
        </w:rPr>
        <w:t xml:space="preserve">Plasma, </w:t>
      </w:r>
      <w:r>
        <w:rPr>
          <w:color w:val="000000"/>
        </w:rPr>
        <w:t xml:space="preserve">LCD and LED HDTVs. </w:t>
      </w:r>
      <w:r w:rsidR="00BF13EC">
        <w:rPr>
          <w:color w:val="000000"/>
        </w:rPr>
        <w:t>Participating</w:t>
      </w:r>
      <w:r>
        <w:rPr>
          <w:color w:val="000000"/>
        </w:rPr>
        <w:t xml:space="preserve"> stores are: Oakwood Center</w:t>
      </w:r>
      <w:r w:rsidR="00BF13EC">
        <w:rPr>
          <w:color w:val="000000"/>
        </w:rPr>
        <w:t xml:space="preserve"> store #2772</w:t>
      </w:r>
      <w:r>
        <w:rPr>
          <w:color w:val="000000"/>
        </w:rPr>
        <w:t xml:space="preserve">, </w:t>
      </w:r>
      <w:proofErr w:type="spellStart"/>
      <w:r>
        <w:rPr>
          <w:color w:val="000000"/>
        </w:rPr>
        <w:t>Westbank</w:t>
      </w:r>
      <w:proofErr w:type="spellEnd"/>
      <w:r w:rsidR="00BF13EC">
        <w:rPr>
          <w:color w:val="000000"/>
        </w:rPr>
        <w:t xml:space="preserve"> store #373</w:t>
      </w:r>
      <w:r>
        <w:rPr>
          <w:color w:val="000000"/>
        </w:rPr>
        <w:t>, Lakeside</w:t>
      </w:r>
      <w:r w:rsidR="00BF13EC">
        <w:rPr>
          <w:color w:val="000000"/>
        </w:rPr>
        <w:t xml:space="preserve"> store #1542</w:t>
      </w:r>
      <w:r>
        <w:rPr>
          <w:color w:val="000000"/>
        </w:rPr>
        <w:t>, Harahan</w:t>
      </w:r>
      <w:r w:rsidR="00BF13EC">
        <w:rPr>
          <w:color w:val="000000"/>
        </w:rPr>
        <w:t xml:space="preserve"> store #1456</w:t>
      </w:r>
      <w:r>
        <w:rPr>
          <w:color w:val="000000"/>
        </w:rPr>
        <w:t>, Veterans Blvd.</w:t>
      </w:r>
      <w:r w:rsidR="00BF13EC">
        <w:rPr>
          <w:color w:val="000000"/>
        </w:rPr>
        <w:t xml:space="preserve"> store #572</w:t>
      </w:r>
      <w:r>
        <w:rPr>
          <w:color w:val="000000"/>
        </w:rPr>
        <w:t>, The Esplanade</w:t>
      </w:r>
      <w:r w:rsidR="00BF13EC">
        <w:rPr>
          <w:color w:val="000000"/>
        </w:rPr>
        <w:t xml:space="preserve"> store #2793</w:t>
      </w:r>
      <w:r>
        <w:rPr>
          <w:color w:val="000000"/>
        </w:rPr>
        <w:t xml:space="preserve">, </w:t>
      </w:r>
      <w:proofErr w:type="spellStart"/>
      <w:r>
        <w:rPr>
          <w:color w:val="000000"/>
        </w:rPr>
        <w:t>Sliddell</w:t>
      </w:r>
      <w:proofErr w:type="spellEnd"/>
      <w:r w:rsidR="00BF13EC">
        <w:rPr>
          <w:color w:val="000000"/>
        </w:rPr>
        <w:t xml:space="preserve"> store #380</w:t>
      </w:r>
      <w:r>
        <w:rPr>
          <w:color w:val="000000"/>
        </w:rPr>
        <w:t>, Covington</w:t>
      </w:r>
      <w:r w:rsidR="00BF13EC">
        <w:rPr>
          <w:color w:val="000000"/>
        </w:rPr>
        <w:t xml:space="preserve"> store #612</w:t>
      </w:r>
      <w:r>
        <w:rPr>
          <w:color w:val="000000"/>
        </w:rPr>
        <w:t>, Hammond</w:t>
      </w:r>
      <w:r w:rsidR="00BF13EC">
        <w:rPr>
          <w:color w:val="000000"/>
        </w:rPr>
        <w:t xml:space="preserve"> store #1388</w:t>
      </w:r>
      <w:r>
        <w:rPr>
          <w:color w:val="000000"/>
        </w:rPr>
        <w:t xml:space="preserve"> and Southland Mall</w:t>
      </w:r>
      <w:r w:rsidR="00BF13EC">
        <w:rPr>
          <w:color w:val="000000"/>
        </w:rPr>
        <w:t xml:space="preserve"> store 2848</w:t>
      </w:r>
      <w:r>
        <w:rPr>
          <w:color w:val="000000"/>
        </w:rPr>
        <w:t xml:space="preserve">. </w:t>
      </w:r>
    </w:p>
    <w:p w:rsidR="00D8323A" w:rsidRDefault="00D8323A" w:rsidP="00D8323A">
      <w:pPr>
        <w:jc w:val="both"/>
        <w:rPr>
          <w:color w:val="000000"/>
        </w:rPr>
      </w:pPr>
    </w:p>
    <w:p w:rsidR="00704C3D" w:rsidRPr="00555F22" w:rsidRDefault="00704C3D" w:rsidP="00704C3D">
      <w:pPr>
        <w:jc w:val="both"/>
        <w:rPr>
          <w:b/>
          <w:color w:val="000000"/>
        </w:rPr>
      </w:pPr>
      <w:r w:rsidRPr="00555F22">
        <w:rPr>
          <w:b/>
          <w:color w:val="000000"/>
        </w:rPr>
        <w:t xml:space="preserve">Acceptable items for </w:t>
      </w:r>
      <w:proofErr w:type="spellStart"/>
      <w:r w:rsidRPr="00555F22">
        <w:rPr>
          <w:b/>
          <w:color w:val="000000"/>
        </w:rPr>
        <w:t>eCycling</w:t>
      </w:r>
      <w:proofErr w:type="spellEnd"/>
      <w:r w:rsidRPr="00555F22">
        <w:rPr>
          <w:b/>
          <w:color w:val="000000"/>
        </w:rPr>
        <w:t xml:space="preserve"> are:</w:t>
      </w:r>
    </w:p>
    <w:p w:rsidR="00704C3D" w:rsidRDefault="00704C3D" w:rsidP="00704C3D">
      <w:pPr>
        <w:jc w:val="both"/>
        <w:rPr>
          <w:color w:val="000000"/>
        </w:rPr>
      </w:pPr>
      <w:r>
        <w:rPr>
          <w:color w:val="000000"/>
        </w:rPr>
        <w:t>Computers – CPUs</w:t>
      </w:r>
    </w:p>
    <w:p w:rsidR="00704C3D" w:rsidRDefault="00704C3D" w:rsidP="00704C3D">
      <w:pPr>
        <w:jc w:val="both"/>
        <w:rPr>
          <w:color w:val="000000"/>
        </w:rPr>
      </w:pPr>
      <w:r>
        <w:rPr>
          <w:color w:val="000000"/>
        </w:rPr>
        <w:t>Computer monitors</w:t>
      </w:r>
    </w:p>
    <w:p w:rsidR="00704C3D" w:rsidRDefault="00704C3D" w:rsidP="00704C3D">
      <w:pPr>
        <w:jc w:val="both"/>
        <w:rPr>
          <w:color w:val="000000"/>
        </w:rPr>
      </w:pPr>
      <w:r>
        <w:rPr>
          <w:color w:val="000000"/>
        </w:rPr>
        <w:t>Computer peripherals</w:t>
      </w:r>
    </w:p>
    <w:p w:rsidR="00704C3D" w:rsidRDefault="00704C3D" w:rsidP="00704C3D">
      <w:pPr>
        <w:jc w:val="both"/>
        <w:rPr>
          <w:color w:val="000000"/>
        </w:rPr>
      </w:pPr>
      <w:r>
        <w:rPr>
          <w:color w:val="000000"/>
        </w:rPr>
        <w:t>Printers</w:t>
      </w:r>
    </w:p>
    <w:p w:rsidR="00704C3D" w:rsidRDefault="00704C3D" w:rsidP="00704C3D">
      <w:pPr>
        <w:jc w:val="both"/>
        <w:rPr>
          <w:color w:val="000000"/>
        </w:rPr>
      </w:pPr>
      <w:r>
        <w:rPr>
          <w:color w:val="000000"/>
        </w:rPr>
        <w:t>Fax machines</w:t>
      </w:r>
    </w:p>
    <w:p w:rsidR="00704C3D" w:rsidRDefault="00704C3D" w:rsidP="00704C3D">
      <w:pPr>
        <w:jc w:val="both"/>
        <w:rPr>
          <w:color w:val="000000"/>
        </w:rPr>
      </w:pPr>
      <w:r>
        <w:rPr>
          <w:color w:val="000000"/>
        </w:rPr>
        <w:t>Keyboards</w:t>
      </w:r>
    </w:p>
    <w:p w:rsidR="00704C3D" w:rsidRDefault="00704C3D" w:rsidP="00704C3D">
      <w:pPr>
        <w:jc w:val="both"/>
        <w:rPr>
          <w:color w:val="000000"/>
        </w:rPr>
      </w:pPr>
      <w:r>
        <w:rPr>
          <w:color w:val="000000"/>
        </w:rPr>
        <w:t>Photocopiers</w:t>
      </w:r>
    </w:p>
    <w:p w:rsidR="00704C3D" w:rsidRDefault="00704C3D" w:rsidP="00704C3D">
      <w:pPr>
        <w:jc w:val="both"/>
        <w:rPr>
          <w:color w:val="000000"/>
        </w:rPr>
      </w:pPr>
      <w:r>
        <w:rPr>
          <w:color w:val="000000"/>
        </w:rPr>
        <w:t>Televisions</w:t>
      </w:r>
    </w:p>
    <w:p w:rsidR="00704C3D" w:rsidRDefault="00704C3D" w:rsidP="00704C3D">
      <w:pPr>
        <w:jc w:val="both"/>
        <w:rPr>
          <w:color w:val="000000"/>
        </w:rPr>
      </w:pPr>
      <w:r>
        <w:rPr>
          <w:color w:val="000000"/>
        </w:rPr>
        <w:t>VCRs</w:t>
      </w:r>
    </w:p>
    <w:p w:rsidR="00704C3D" w:rsidRDefault="00704C3D" w:rsidP="00704C3D">
      <w:pPr>
        <w:jc w:val="both"/>
        <w:rPr>
          <w:color w:val="000000"/>
        </w:rPr>
      </w:pPr>
      <w:r>
        <w:rPr>
          <w:color w:val="000000"/>
        </w:rPr>
        <w:lastRenderedPageBreak/>
        <w:t>Stereos</w:t>
      </w:r>
    </w:p>
    <w:p w:rsidR="00704C3D" w:rsidRDefault="00704C3D" w:rsidP="00704C3D">
      <w:pPr>
        <w:jc w:val="both"/>
        <w:rPr>
          <w:color w:val="000000"/>
        </w:rPr>
      </w:pPr>
      <w:r>
        <w:rPr>
          <w:color w:val="000000"/>
        </w:rPr>
        <w:t>Home and office phones</w:t>
      </w:r>
    </w:p>
    <w:p w:rsidR="00704C3D" w:rsidRDefault="00704C3D" w:rsidP="00704C3D">
      <w:pPr>
        <w:jc w:val="both"/>
        <w:rPr>
          <w:color w:val="000000"/>
        </w:rPr>
      </w:pPr>
      <w:r>
        <w:rPr>
          <w:color w:val="000000"/>
        </w:rPr>
        <w:t>Cell phones</w:t>
      </w:r>
    </w:p>
    <w:p w:rsidR="00704C3D" w:rsidRDefault="00704C3D" w:rsidP="00704C3D">
      <w:pPr>
        <w:jc w:val="both"/>
        <w:rPr>
          <w:color w:val="000000"/>
        </w:rPr>
      </w:pPr>
      <w:r>
        <w:rPr>
          <w:color w:val="000000"/>
        </w:rPr>
        <w:t>Consumer electronics</w:t>
      </w:r>
    </w:p>
    <w:p w:rsidR="00704C3D" w:rsidRDefault="00704C3D" w:rsidP="00704C3D">
      <w:pPr>
        <w:jc w:val="both"/>
        <w:rPr>
          <w:color w:val="000000"/>
        </w:rPr>
      </w:pPr>
      <w:r>
        <w:rPr>
          <w:color w:val="000000"/>
        </w:rPr>
        <w:t>GPS devices</w:t>
      </w:r>
    </w:p>
    <w:p w:rsidR="00704C3D" w:rsidRDefault="00704C3D" w:rsidP="00704C3D">
      <w:pPr>
        <w:jc w:val="both"/>
        <w:rPr>
          <w:color w:val="000000"/>
        </w:rPr>
      </w:pPr>
      <w:r>
        <w:rPr>
          <w:color w:val="000000"/>
        </w:rPr>
        <w:t>Digital cameras</w:t>
      </w:r>
    </w:p>
    <w:p w:rsidR="00704C3D" w:rsidRDefault="00704C3D" w:rsidP="00704C3D">
      <w:pPr>
        <w:jc w:val="both"/>
        <w:rPr>
          <w:color w:val="000000"/>
        </w:rPr>
      </w:pPr>
      <w:r>
        <w:rPr>
          <w:color w:val="000000"/>
        </w:rPr>
        <w:t>Telephones and telephone systems</w:t>
      </w:r>
    </w:p>
    <w:p w:rsidR="00704C3D" w:rsidRDefault="00704C3D" w:rsidP="00704C3D">
      <w:pPr>
        <w:jc w:val="both"/>
        <w:rPr>
          <w:color w:val="000000"/>
        </w:rPr>
      </w:pPr>
      <w:r>
        <w:rPr>
          <w:color w:val="000000"/>
        </w:rPr>
        <w:t>Beepers and pagers</w:t>
      </w:r>
    </w:p>
    <w:p w:rsidR="00704C3D" w:rsidRDefault="00704C3D" w:rsidP="00704C3D">
      <w:pPr>
        <w:jc w:val="both"/>
        <w:rPr>
          <w:b/>
          <w:color w:val="000000"/>
        </w:rPr>
      </w:pPr>
    </w:p>
    <w:p w:rsidR="00704C3D" w:rsidRPr="00555F22" w:rsidRDefault="00704C3D" w:rsidP="00704C3D">
      <w:pPr>
        <w:jc w:val="both"/>
        <w:rPr>
          <w:b/>
          <w:color w:val="000000"/>
        </w:rPr>
      </w:pPr>
      <w:r w:rsidRPr="00555F22">
        <w:rPr>
          <w:b/>
          <w:color w:val="000000"/>
        </w:rPr>
        <w:t xml:space="preserve">Unacceptable items for </w:t>
      </w:r>
      <w:proofErr w:type="spellStart"/>
      <w:r w:rsidRPr="00555F22">
        <w:rPr>
          <w:b/>
          <w:color w:val="000000"/>
        </w:rPr>
        <w:t>eCycling</w:t>
      </w:r>
      <w:proofErr w:type="spellEnd"/>
      <w:r w:rsidRPr="00555F22">
        <w:rPr>
          <w:b/>
          <w:color w:val="000000"/>
        </w:rPr>
        <w:t xml:space="preserve"> are:</w:t>
      </w:r>
    </w:p>
    <w:p w:rsidR="00704C3D" w:rsidRDefault="00704C3D" w:rsidP="00704C3D">
      <w:pPr>
        <w:jc w:val="both"/>
        <w:rPr>
          <w:color w:val="000000"/>
        </w:rPr>
      </w:pPr>
      <w:r>
        <w:rPr>
          <w:color w:val="000000"/>
        </w:rPr>
        <w:t>Microwave ovens</w:t>
      </w:r>
    </w:p>
    <w:p w:rsidR="00704C3D" w:rsidRDefault="00704C3D" w:rsidP="00704C3D">
      <w:pPr>
        <w:jc w:val="both"/>
        <w:rPr>
          <w:color w:val="000000"/>
        </w:rPr>
      </w:pPr>
      <w:r>
        <w:rPr>
          <w:color w:val="000000"/>
        </w:rPr>
        <w:t>Smoke alarms and detectors</w:t>
      </w:r>
    </w:p>
    <w:p w:rsidR="00704C3D" w:rsidRDefault="00704C3D" w:rsidP="00704C3D">
      <w:pPr>
        <w:jc w:val="both"/>
        <w:rPr>
          <w:color w:val="000000"/>
        </w:rPr>
      </w:pPr>
      <w:r>
        <w:rPr>
          <w:color w:val="000000"/>
        </w:rPr>
        <w:t>Fire alarms and detectors</w:t>
      </w:r>
    </w:p>
    <w:p w:rsidR="00704C3D" w:rsidRPr="005C378C" w:rsidRDefault="00704C3D" w:rsidP="00704C3D">
      <w:pPr>
        <w:jc w:val="both"/>
        <w:rPr>
          <w:color w:val="000000"/>
          <w:lang w:val="fr-FR"/>
        </w:rPr>
      </w:pPr>
      <w:proofErr w:type="spellStart"/>
      <w:r w:rsidRPr="005C378C">
        <w:rPr>
          <w:color w:val="000000"/>
          <w:lang w:val="fr-FR"/>
        </w:rPr>
        <w:t>Thermometers</w:t>
      </w:r>
      <w:proofErr w:type="spellEnd"/>
    </w:p>
    <w:p w:rsidR="00704C3D" w:rsidRPr="005C378C" w:rsidRDefault="00704C3D" w:rsidP="00704C3D">
      <w:pPr>
        <w:jc w:val="both"/>
        <w:rPr>
          <w:color w:val="000000"/>
          <w:lang w:val="fr-FR"/>
        </w:rPr>
      </w:pPr>
      <w:proofErr w:type="spellStart"/>
      <w:r w:rsidRPr="005C378C">
        <w:rPr>
          <w:color w:val="000000"/>
          <w:lang w:val="fr-FR"/>
        </w:rPr>
        <w:t>Dehumidifiers</w:t>
      </w:r>
      <w:proofErr w:type="spellEnd"/>
    </w:p>
    <w:p w:rsidR="00704C3D" w:rsidRPr="005C378C" w:rsidRDefault="00704C3D" w:rsidP="00704C3D">
      <w:pPr>
        <w:jc w:val="both"/>
        <w:rPr>
          <w:color w:val="000000"/>
          <w:lang w:val="fr-FR"/>
        </w:rPr>
      </w:pPr>
      <w:r w:rsidRPr="005C378C">
        <w:rPr>
          <w:color w:val="000000"/>
          <w:lang w:val="fr-FR"/>
        </w:rPr>
        <w:t xml:space="preserve">Large </w:t>
      </w:r>
      <w:proofErr w:type="spellStart"/>
      <w:r w:rsidRPr="005C378C">
        <w:rPr>
          <w:color w:val="000000"/>
          <w:lang w:val="fr-FR"/>
        </w:rPr>
        <w:t>appliances</w:t>
      </w:r>
      <w:proofErr w:type="spellEnd"/>
      <w:r w:rsidRPr="005C378C">
        <w:rPr>
          <w:color w:val="000000"/>
          <w:lang w:val="fr-FR"/>
        </w:rPr>
        <w:t xml:space="preserve"> (</w:t>
      </w:r>
      <w:proofErr w:type="spellStart"/>
      <w:r w:rsidRPr="005C378C">
        <w:rPr>
          <w:color w:val="000000"/>
          <w:lang w:val="fr-FR"/>
        </w:rPr>
        <w:t>refrigerators</w:t>
      </w:r>
      <w:proofErr w:type="spellEnd"/>
      <w:r w:rsidRPr="005C378C">
        <w:rPr>
          <w:color w:val="000000"/>
          <w:lang w:val="fr-FR"/>
        </w:rPr>
        <w:t xml:space="preserve">, </w:t>
      </w:r>
      <w:proofErr w:type="spellStart"/>
      <w:r>
        <w:rPr>
          <w:color w:val="000000"/>
          <w:lang w:val="fr-FR"/>
        </w:rPr>
        <w:t>clothes</w:t>
      </w:r>
      <w:proofErr w:type="spellEnd"/>
      <w:r>
        <w:rPr>
          <w:color w:val="000000"/>
          <w:lang w:val="fr-FR"/>
        </w:rPr>
        <w:t xml:space="preserve"> </w:t>
      </w:r>
      <w:proofErr w:type="spellStart"/>
      <w:r>
        <w:rPr>
          <w:color w:val="000000"/>
          <w:lang w:val="fr-FR"/>
        </w:rPr>
        <w:t>washers</w:t>
      </w:r>
      <w:proofErr w:type="spellEnd"/>
      <w:r>
        <w:rPr>
          <w:color w:val="000000"/>
          <w:lang w:val="fr-FR"/>
        </w:rPr>
        <w:t xml:space="preserve">, </w:t>
      </w:r>
      <w:r w:rsidRPr="005C378C">
        <w:rPr>
          <w:color w:val="000000"/>
          <w:lang w:val="fr-FR"/>
        </w:rPr>
        <w:t>etc.)</w:t>
      </w:r>
    </w:p>
    <w:p w:rsidR="00704C3D" w:rsidRDefault="00704C3D" w:rsidP="00704C3D">
      <w:pPr>
        <w:jc w:val="both"/>
        <w:rPr>
          <w:color w:val="000000"/>
        </w:rPr>
      </w:pPr>
      <w:r>
        <w:rPr>
          <w:color w:val="000000"/>
        </w:rPr>
        <w:t>Non-decontaminated medical equipment</w:t>
      </w:r>
    </w:p>
    <w:p w:rsidR="00704C3D" w:rsidRPr="0082260C" w:rsidRDefault="00704C3D" w:rsidP="00704C3D">
      <w:pPr>
        <w:jc w:val="both"/>
        <w:rPr>
          <w:color w:val="000000"/>
        </w:rPr>
      </w:pPr>
      <w:r>
        <w:rPr>
          <w:color w:val="000000"/>
        </w:rPr>
        <w:t>Any unit with sludge or liquids</w:t>
      </w:r>
    </w:p>
    <w:p w:rsidR="00704C3D" w:rsidRPr="00981042" w:rsidRDefault="00704C3D" w:rsidP="00704C3D">
      <w:pPr>
        <w:jc w:val="both"/>
        <w:rPr>
          <w:b/>
        </w:rPr>
      </w:pPr>
    </w:p>
    <w:p w:rsidR="00653DC4" w:rsidRDefault="00653DC4" w:rsidP="0082260C">
      <w:pPr>
        <w:jc w:val="both"/>
        <w:rPr>
          <w:color w:val="000000"/>
        </w:rPr>
      </w:pPr>
      <w:r w:rsidRPr="00E471DD">
        <w:t xml:space="preserve">The </w:t>
      </w:r>
      <w:r w:rsidR="00D8323A">
        <w:t xml:space="preserve">New Orleans </w:t>
      </w:r>
      <w:proofErr w:type="spellStart"/>
      <w:r w:rsidR="00D8323A">
        <w:t>eCycling</w:t>
      </w:r>
      <w:proofErr w:type="spellEnd"/>
      <w:r w:rsidR="00D8323A">
        <w:t xml:space="preserve"> </w:t>
      </w:r>
      <w:r w:rsidRPr="00E471DD">
        <w:t>event</w:t>
      </w:r>
      <w:r w:rsidR="00C2566C">
        <w:t>, a key sustainability project during NCAA Final Four week,</w:t>
      </w:r>
      <w:r w:rsidR="00A57031">
        <w:t xml:space="preserve"> </w:t>
      </w:r>
      <w:r w:rsidRPr="00E471DD">
        <w:t xml:space="preserve">is part of </w:t>
      </w:r>
      <w:r w:rsidR="00A57031">
        <w:t>the LG</w:t>
      </w:r>
      <w:r w:rsidRPr="00E471DD">
        <w:t xml:space="preserve"> Electronics Recycling Program, which </w:t>
      </w:r>
      <w:r w:rsidR="009E0897">
        <w:t>is</w:t>
      </w:r>
      <w:r w:rsidRPr="00E471DD">
        <w:t xml:space="preserve"> designed to provide a convenient way </w:t>
      </w:r>
      <w:r w:rsidR="00D8323A">
        <w:t xml:space="preserve">for consumers </w:t>
      </w:r>
      <w:r w:rsidRPr="00E471DD">
        <w:t>to dispose of their used, unwanted, obsolete or damaged consumer electronic</w:t>
      </w:r>
      <w:r w:rsidR="00A57031">
        <w:t>s</w:t>
      </w:r>
      <w:r w:rsidRPr="00E471DD">
        <w:t xml:space="preserve"> products</w:t>
      </w:r>
      <w:r w:rsidR="00334A8B">
        <w:t xml:space="preserve">, consistent with </w:t>
      </w:r>
      <w:r w:rsidR="00D8323A">
        <w:t>the “Do March Right</w:t>
      </w:r>
      <w:r w:rsidR="00334A8B">
        <w:t xml:space="preserve">” </w:t>
      </w:r>
      <w:r w:rsidR="00D8323A">
        <w:t xml:space="preserve">theme of LG Electronics USA, an official </w:t>
      </w:r>
      <w:r w:rsidR="00DD5D07">
        <w:rPr>
          <w:color w:val="000000"/>
        </w:rPr>
        <w:t>NCAA Corporate Partner</w:t>
      </w:r>
      <w:r w:rsidR="00D8323A">
        <w:rPr>
          <w:color w:val="000000"/>
        </w:rPr>
        <w:t>.</w:t>
      </w:r>
    </w:p>
    <w:p w:rsidR="00D8323A" w:rsidRPr="00E471DD" w:rsidRDefault="00D8323A" w:rsidP="0082260C">
      <w:pPr>
        <w:jc w:val="both"/>
      </w:pPr>
    </w:p>
    <w:p w:rsidR="00F4208E" w:rsidRDefault="00965539" w:rsidP="0082260C">
      <w:pPr>
        <w:jc w:val="both"/>
        <w:rPr>
          <w:color w:val="000000"/>
        </w:rPr>
      </w:pPr>
      <w:r>
        <w:rPr>
          <w:color w:val="000000"/>
        </w:rPr>
        <w:t xml:space="preserve">The </w:t>
      </w:r>
      <w:proofErr w:type="spellStart"/>
      <w:r>
        <w:rPr>
          <w:color w:val="000000"/>
        </w:rPr>
        <w:t>eCycling</w:t>
      </w:r>
      <w:proofErr w:type="spellEnd"/>
      <w:r>
        <w:rPr>
          <w:color w:val="000000"/>
        </w:rPr>
        <w:t xml:space="preserve"> drop-off location will help make recycling of electronic products easy and convenient. Residents don’t even need to get </w:t>
      </w:r>
      <w:r w:rsidR="00A23A90">
        <w:rPr>
          <w:color w:val="000000"/>
        </w:rPr>
        <w:t xml:space="preserve">out of their vehicles. </w:t>
      </w:r>
      <w:r>
        <w:rPr>
          <w:color w:val="000000"/>
        </w:rPr>
        <w:t xml:space="preserve">The </w:t>
      </w:r>
      <w:proofErr w:type="spellStart"/>
      <w:r>
        <w:rPr>
          <w:color w:val="000000"/>
        </w:rPr>
        <w:t>eCycling</w:t>
      </w:r>
      <w:proofErr w:type="spellEnd"/>
      <w:r>
        <w:rPr>
          <w:color w:val="000000"/>
        </w:rPr>
        <w:t xml:space="preserve"> crew members will collect all acceptable electronic products from trunks or pickup beds.  </w:t>
      </w:r>
      <w:r w:rsidR="00981042">
        <w:rPr>
          <w:color w:val="000000"/>
        </w:rPr>
        <w:t>(</w:t>
      </w:r>
      <w:r>
        <w:rPr>
          <w:color w:val="000000"/>
        </w:rPr>
        <w:t xml:space="preserve">Products not acceptable for </w:t>
      </w:r>
      <w:proofErr w:type="spellStart"/>
      <w:r>
        <w:rPr>
          <w:color w:val="000000"/>
        </w:rPr>
        <w:t>eCyclin</w:t>
      </w:r>
      <w:r w:rsidR="00981042">
        <w:rPr>
          <w:color w:val="000000"/>
        </w:rPr>
        <w:t>g</w:t>
      </w:r>
      <w:proofErr w:type="spellEnd"/>
      <w:r w:rsidR="00981042">
        <w:rPr>
          <w:color w:val="000000"/>
        </w:rPr>
        <w:t xml:space="preserve"> will be left in the vehicles.)</w:t>
      </w:r>
      <w:r>
        <w:rPr>
          <w:color w:val="000000"/>
        </w:rPr>
        <w:t xml:space="preserve"> </w:t>
      </w:r>
    </w:p>
    <w:p w:rsidR="00F4208E" w:rsidRDefault="00F4208E" w:rsidP="0082260C">
      <w:pPr>
        <w:jc w:val="both"/>
        <w:rPr>
          <w:color w:val="000000"/>
        </w:rPr>
      </w:pPr>
    </w:p>
    <w:p w:rsidR="002B1538" w:rsidRDefault="00F4208E" w:rsidP="0082260C">
      <w:pPr>
        <w:jc w:val="both"/>
        <w:rPr>
          <w:color w:val="000000"/>
        </w:rPr>
      </w:pPr>
      <w:r>
        <w:rPr>
          <w:color w:val="000000"/>
        </w:rPr>
        <w:t xml:space="preserve">By recycling old electronic products, useful materials such as glass, plastic and metal can be re-used in the manufacture of other products. Recycling electronics minimizes the amount of hazardous waste in the landfills and the extraction of new raw materials from the earth. </w:t>
      </w:r>
      <w:r w:rsidR="004F76E2">
        <w:rPr>
          <w:color w:val="000000"/>
        </w:rPr>
        <w:t>Equally significant, replacing older TVs and computer monitors with new ENERGY STAR</w:t>
      </w:r>
      <w:r w:rsidR="00346D35" w:rsidRPr="00346D35">
        <w:rPr>
          <w:color w:val="000000"/>
          <w:vertAlign w:val="superscript"/>
        </w:rPr>
        <w:t>®</w:t>
      </w:r>
      <w:r w:rsidR="004F76E2">
        <w:rPr>
          <w:color w:val="000000"/>
        </w:rPr>
        <w:t xml:space="preserve"> qualified models helps consumers save energy and money while saving the planet.  </w:t>
      </w:r>
    </w:p>
    <w:p w:rsidR="002B1538" w:rsidRDefault="002B1538" w:rsidP="0082260C">
      <w:pPr>
        <w:jc w:val="both"/>
      </w:pPr>
    </w:p>
    <w:p w:rsidR="007176CD" w:rsidRDefault="00C70142" w:rsidP="0082260C">
      <w:pPr>
        <w:jc w:val="both"/>
      </w:pPr>
      <w:r w:rsidRPr="00E471DD">
        <w:t>“</w:t>
      </w:r>
      <w:r w:rsidR="00127C61" w:rsidRPr="00127C61">
        <w:t xml:space="preserve">Responsibly disposing of old TVs and other unwanted consumer electronics products is </w:t>
      </w:r>
      <w:r w:rsidR="00D8323A">
        <w:t xml:space="preserve">just </w:t>
      </w:r>
      <w:r w:rsidR="00127C61" w:rsidRPr="00127C61">
        <w:t xml:space="preserve">good for the environment. </w:t>
      </w:r>
      <w:r w:rsidR="00D8323A">
        <w:t xml:space="preserve">We </w:t>
      </w:r>
      <w:r w:rsidR="00127C61">
        <w:t xml:space="preserve">thank Best Buy for supporting the </w:t>
      </w:r>
      <w:r w:rsidR="001F785C" w:rsidRPr="00127C61">
        <w:t xml:space="preserve">Do March Right </w:t>
      </w:r>
      <w:proofErr w:type="spellStart"/>
      <w:r w:rsidR="00127C61">
        <w:t>eCycling</w:t>
      </w:r>
      <w:proofErr w:type="spellEnd"/>
      <w:r w:rsidR="00127C61">
        <w:t xml:space="preserve"> event in New Orleans</w:t>
      </w:r>
      <w:r w:rsidR="00401CB2">
        <w:t xml:space="preserve"> with incentives for </w:t>
      </w:r>
      <w:r w:rsidR="00D8323A" w:rsidRPr="00127C61">
        <w:t xml:space="preserve">consumers </w:t>
      </w:r>
      <w:r w:rsidR="00BF13EC">
        <w:t xml:space="preserve">to </w:t>
      </w:r>
      <w:r w:rsidR="00401CB2">
        <w:t>save energy by upgrading</w:t>
      </w:r>
      <w:r w:rsidR="00D8323A" w:rsidRPr="00127C61">
        <w:t xml:space="preserve"> to a more-energy-efficient </w:t>
      </w:r>
      <w:r w:rsidR="00D8323A">
        <w:t>TV,”</w:t>
      </w:r>
      <w:r w:rsidR="00127C61">
        <w:t xml:space="preserve"> said Wayne Park, president and CEO, LG Electronics USA</w:t>
      </w:r>
      <w:r w:rsidR="006D1563">
        <w:t>, which collected more than 10 million pounds of electronics for recycling in 2011</w:t>
      </w:r>
      <w:r w:rsidR="00127C61">
        <w:t xml:space="preserve">. </w:t>
      </w:r>
    </w:p>
    <w:p w:rsidR="006D1563" w:rsidRDefault="006D1563" w:rsidP="0082260C">
      <w:pPr>
        <w:jc w:val="both"/>
      </w:pPr>
    </w:p>
    <w:p w:rsidR="006D1563" w:rsidRDefault="00DD5D07" w:rsidP="006D1563">
      <w:pPr>
        <w:jc w:val="both"/>
        <w:rPr>
          <w:color w:val="000000"/>
        </w:rPr>
      </w:pPr>
      <w:r>
        <w:rPr>
          <w:color w:val="000000"/>
        </w:rPr>
        <w:t xml:space="preserve">In addition to </w:t>
      </w:r>
      <w:r w:rsidR="00E7640F">
        <w:rPr>
          <w:color w:val="000000"/>
        </w:rPr>
        <w:t>selecting</w:t>
      </w:r>
      <w:r>
        <w:rPr>
          <w:color w:val="000000"/>
        </w:rPr>
        <w:t xml:space="preserve"> Best Buy</w:t>
      </w:r>
      <w:r w:rsidR="00E7640F">
        <w:rPr>
          <w:color w:val="000000"/>
        </w:rPr>
        <w:t xml:space="preserve"> for this exclusive promotion</w:t>
      </w:r>
      <w:r>
        <w:rPr>
          <w:color w:val="000000"/>
        </w:rPr>
        <w:t xml:space="preserve">, </w:t>
      </w:r>
      <w:r w:rsidR="006D1563">
        <w:rPr>
          <w:color w:val="000000"/>
        </w:rPr>
        <w:t xml:space="preserve">LG joined forces with </w:t>
      </w:r>
      <w:r w:rsidR="006D1563" w:rsidRPr="007113D4">
        <w:rPr>
          <w:color w:val="000000"/>
        </w:rPr>
        <w:t>Waste Management Recycle America</w:t>
      </w:r>
      <w:r>
        <w:rPr>
          <w:color w:val="000000"/>
        </w:rPr>
        <w:t xml:space="preserve"> and</w:t>
      </w:r>
      <w:r w:rsidR="006D1563">
        <w:rPr>
          <w:color w:val="000000"/>
        </w:rPr>
        <w:t xml:space="preserve"> the</w:t>
      </w:r>
      <w:r w:rsidR="006D1563" w:rsidRPr="006A0EA9">
        <w:t xml:space="preserve"> </w:t>
      </w:r>
      <w:r w:rsidR="006D1563">
        <w:t xml:space="preserve">New Orleans </w:t>
      </w:r>
      <w:r w:rsidR="006D1563" w:rsidRPr="006A0EA9">
        <w:t xml:space="preserve">Local Organizing Committee </w:t>
      </w:r>
      <w:r w:rsidR="006D1563">
        <w:t xml:space="preserve">for the 2012 NCAA Men’s Final Four </w:t>
      </w:r>
      <w:r w:rsidR="006D1563" w:rsidRPr="007113D4">
        <w:rPr>
          <w:color w:val="000000"/>
        </w:rPr>
        <w:t xml:space="preserve">to offer </w:t>
      </w:r>
      <w:r w:rsidR="006D1563">
        <w:rPr>
          <w:color w:val="000000"/>
        </w:rPr>
        <w:t xml:space="preserve">the special </w:t>
      </w:r>
      <w:proofErr w:type="spellStart"/>
      <w:r w:rsidR="006D1563" w:rsidRPr="007113D4">
        <w:rPr>
          <w:color w:val="000000"/>
        </w:rPr>
        <w:t>eCycling</w:t>
      </w:r>
      <w:proofErr w:type="spellEnd"/>
      <w:r w:rsidR="006D1563" w:rsidRPr="007113D4">
        <w:rPr>
          <w:color w:val="000000"/>
        </w:rPr>
        <w:t xml:space="preserve"> drop-off event</w:t>
      </w:r>
      <w:r w:rsidR="006D1563">
        <w:rPr>
          <w:color w:val="000000"/>
        </w:rPr>
        <w:t xml:space="preserve">.  </w:t>
      </w:r>
    </w:p>
    <w:p w:rsidR="007176CD" w:rsidRDefault="007176CD" w:rsidP="0082260C">
      <w:pPr>
        <w:jc w:val="both"/>
        <w:rPr>
          <w:b/>
          <w:color w:val="000000"/>
        </w:rPr>
      </w:pPr>
    </w:p>
    <w:p w:rsidR="00653C22" w:rsidRPr="00981042" w:rsidRDefault="0082260C" w:rsidP="00981042">
      <w:pPr>
        <w:pStyle w:val="Default"/>
        <w:jc w:val="center"/>
        <w:rPr>
          <w:b/>
          <w:bCs/>
          <w:color w:val="auto"/>
          <w:sz w:val="28"/>
          <w:szCs w:val="28"/>
        </w:rPr>
      </w:pPr>
      <w:r w:rsidRPr="00981042">
        <w:rPr>
          <w:b/>
          <w:bCs/>
          <w:color w:val="auto"/>
          <w:sz w:val="28"/>
          <w:szCs w:val="28"/>
        </w:rPr>
        <w:t># # #</w:t>
      </w:r>
    </w:p>
    <w:p w:rsidR="0082260C" w:rsidRPr="00E7640F" w:rsidRDefault="0082260C" w:rsidP="0082260C">
      <w:pPr>
        <w:pStyle w:val="Default"/>
        <w:jc w:val="both"/>
        <w:rPr>
          <w:b/>
          <w:bCs/>
          <w:sz w:val="20"/>
          <w:szCs w:val="20"/>
        </w:rPr>
      </w:pPr>
    </w:p>
    <w:p w:rsidR="00E471DD" w:rsidRPr="00CD7E49" w:rsidRDefault="00653C22" w:rsidP="0082260C">
      <w:pPr>
        <w:jc w:val="both"/>
        <w:rPr>
          <w:b/>
          <w:color w:val="000000"/>
          <w:sz w:val="18"/>
          <w:szCs w:val="18"/>
        </w:rPr>
      </w:pPr>
      <w:r w:rsidRPr="00CD7E49">
        <w:rPr>
          <w:b/>
          <w:color w:val="000000"/>
          <w:sz w:val="18"/>
          <w:szCs w:val="18"/>
        </w:rPr>
        <w:t>About LG</w:t>
      </w:r>
      <w:r w:rsidR="00E471DD" w:rsidRPr="00CD7E49">
        <w:rPr>
          <w:b/>
          <w:color w:val="000000"/>
          <w:sz w:val="18"/>
          <w:szCs w:val="18"/>
        </w:rPr>
        <w:t xml:space="preserve"> Electronics USA</w:t>
      </w:r>
    </w:p>
    <w:p w:rsidR="00E471DD" w:rsidRPr="00CD7E49" w:rsidRDefault="00E471DD" w:rsidP="0082260C">
      <w:pPr>
        <w:jc w:val="both"/>
        <w:rPr>
          <w:sz w:val="18"/>
          <w:szCs w:val="18"/>
        </w:rPr>
      </w:pPr>
      <w:r w:rsidRPr="00CD7E49">
        <w:rPr>
          <w:sz w:val="18"/>
          <w:szCs w:val="18"/>
        </w:rPr>
        <w:t xml:space="preserve">LG Electronics USA, Inc., based in Englewood Cliffs, N.J., is the North American subsidiary of LG Electronics, Inc., a </w:t>
      </w:r>
      <w:r w:rsidR="00413E7F" w:rsidRPr="00CD7E49">
        <w:rPr>
          <w:sz w:val="18"/>
          <w:szCs w:val="18"/>
        </w:rPr>
        <w:t xml:space="preserve">$49 billion </w:t>
      </w:r>
      <w:r w:rsidRPr="00CD7E49">
        <w:rPr>
          <w:sz w:val="18"/>
          <w:szCs w:val="18"/>
        </w:rPr>
        <w:t xml:space="preserve">global force and technology leader in </w:t>
      </w:r>
      <w:r w:rsidR="00413E7F" w:rsidRPr="00CD7E49">
        <w:rPr>
          <w:sz w:val="18"/>
          <w:szCs w:val="18"/>
        </w:rPr>
        <w:t>consumer electronics, home appliances and</w:t>
      </w:r>
      <w:r w:rsidRPr="00CD7E49">
        <w:rPr>
          <w:sz w:val="18"/>
          <w:szCs w:val="18"/>
        </w:rPr>
        <w:t xml:space="preserve"> mobile communications. In the United States, LG Electronics sells stylish, innovative home entertainment (consumer electronics) products, </w:t>
      </w:r>
      <w:r w:rsidR="00413E7F" w:rsidRPr="00CD7E49">
        <w:rPr>
          <w:sz w:val="18"/>
          <w:szCs w:val="18"/>
        </w:rPr>
        <w:t xml:space="preserve">home appliances, </w:t>
      </w:r>
      <w:r w:rsidRPr="00CD7E49">
        <w:rPr>
          <w:sz w:val="18"/>
          <w:szCs w:val="18"/>
        </w:rPr>
        <w:t xml:space="preserve">mobile phones and </w:t>
      </w:r>
      <w:r w:rsidR="00413E7F" w:rsidRPr="00CD7E49">
        <w:rPr>
          <w:sz w:val="18"/>
          <w:szCs w:val="18"/>
        </w:rPr>
        <w:t xml:space="preserve">air conditioning and energy </w:t>
      </w:r>
      <w:r w:rsidRPr="00CD7E49">
        <w:rPr>
          <w:sz w:val="18"/>
          <w:szCs w:val="18"/>
        </w:rPr>
        <w:t xml:space="preserve">solutions under LG's "Life's Good" marketing theme. </w:t>
      </w:r>
      <w:r w:rsidR="00A147CF" w:rsidRPr="00CD7E49">
        <w:rPr>
          <w:sz w:val="18"/>
          <w:szCs w:val="18"/>
        </w:rPr>
        <w:t xml:space="preserve">LG is a </w:t>
      </w:r>
      <w:r w:rsidR="00A147CF" w:rsidRPr="00CD7E49">
        <w:rPr>
          <w:sz w:val="18"/>
          <w:szCs w:val="18"/>
        </w:rPr>
        <w:lastRenderedPageBreak/>
        <w:t>proud partner of the NCAA®</w:t>
      </w:r>
      <w:r w:rsidR="00413E7F" w:rsidRPr="00CD7E49">
        <w:rPr>
          <w:sz w:val="18"/>
          <w:szCs w:val="18"/>
        </w:rPr>
        <w:t xml:space="preserve"> and 2012 ENERGY STAR Partner of the Year</w:t>
      </w:r>
      <w:r w:rsidR="00A147CF" w:rsidRPr="00CD7E49">
        <w:rPr>
          <w:sz w:val="18"/>
          <w:szCs w:val="18"/>
        </w:rPr>
        <w:t xml:space="preserve">.  </w:t>
      </w:r>
      <w:r w:rsidRPr="00CD7E49">
        <w:rPr>
          <w:sz w:val="18"/>
          <w:szCs w:val="18"/>
        </w:rPr>
        <w:t xml:space="preserve">For more information, please </w:t>
      </w:r>
      <w:r w:rsidR="00413E7F" w:rsidRPr="00CD7E49">
        <w:rPr>
          <w:sz w:val="18"/>
          <w:szCs w:val="18"/>
        </w:rPr>
        <w:t xml:space="preserve">visit </w:t>
      </w:r>
      <w:hyperlink r:id="rId10" w:history="1">
        <w:r w:rsidR="00413E7F" w:rsidRPr="00CD7E49">
          <w:rPr>
            <w:rStyle w:val="Hyperlink"/>
            <w:color w:val="auto"/>
            <w:sz w:val="18"/>
            <w:szCs w:val="18"/>
            <w:u w:val="none"/>
          </w:rPr>
          <w:t>www.lg.com</w:t>
        </w:r>
      </w:hyperlink>
      <w:r w:rsidRPr="00CD7E49">
        <w:rPr>
          <w:sz w:val="18"/>
          <w:szCs w:val="18"/>
        </w:rPr>
        <w:t>.</w:t>
      </w:r>
    </w:p>
    <w:p w:rsidR="00C70142" w:rsidRPr="00CD7E49" w:rsidRDefault="00C70142" w:rsidP="0082260C">
      <w:pPr>
        <w:jc w:val="both"/>
        <w:rPr>
          <w:sz w:val="18"/>
          <w:szCs w:val="18"/>
        </w:rPr>
      </w:pPr>
    </w:p>
    <w:p w:rsidR="00E7640F" w:rsidRPr="00CD7E49" w:rsidRDefault="00E7640F" w:rsidP="00E7640F">
      <w:pPr>
        <w:pStyle w:val="Default"/>
        <w:jc w:val="both"/>
        <w:rPr>
          <w:b/>
          <w:bCs/>
          <w:sz w:val="18"/>
          <w:szCs w:val="18"/>
        </w:rPr>
      </w:pPr>
      <w:r w:rsidRPr="00CD7E49">
        <w:rPr>
          <w:b/>
          <w:bCs/>
          <w:sz w:val="18"/>
          <w:szCs w:val="18"/>
        </w:rPr>
        <w:t xml:space="preserve">About Waste Management </w:t>
      </w:r>
    </w:p>
    <w:p w:rsidR="00E7640F" w:rsidRPr="00CD7E49" w:rsidRDefault="00E7640F" w:rsidP="00E7640F">
      <w:pPr>
        <w:pStyle w:val="Default"/>
        <w:jc w:val="both"/>
        <w:rPr>
          <w:sz w:val="18"/>
          <w:szCs w:val="18"/>
        </w:rPr>
      </w:pPr>
      <w:r w:rsidRPr="00CD7E49">
        <w:rPr>
          <w:sz w:val="18"/>
          <w:szCs w:val="18"/>
        </w:rPr>
        <w:t xml:space="preserve">Waste Management, based in Houston, Texas, is the leading provider of comprehensive waste management services in North America. Our subsidiaries provide collection, transfer, recycling and resource recovery, and disposal services. We are also a leading developer, operator and owner of waste-to-energy and landfill gas-to-energy facilities in the United States. Our customers include residential, commercial, industrial, and municipal customers throughout North America. To learn more visit www.wm.com or www.thinkgreen.com. </w:t>
      </w:r>
    </w:p>
    <w:p w:rsidR="00E7640F" w:rsidRPr="00CD7E49" w:rsidRDefault="00E7640F" w:rsidP="00E7640F">
      <w:pPr>
        <w:pStyle w:val="Default"/>
        <w:jc w:val="both"/>
        <w:rPr>
          <w:sz w:val="18"/>
          <w:szCs w:val="18"/>
        </w:rPr>
      </w:pPr>
    </w:p>
    <w:p w:rsidR="00E7640F" w:rsidRPr="00CD7E49" w:rsidRDefault="00E7640F" w:rsidP="00E7640F">
      <w:pPr>
        <w:pStyle w:val="Default"/>
        <w:jc w:val="both"/>
        <w:rPr>
          <w:sz w:val="18"/>
          <w:szCs w:val="18"/>
        </w:rPr>
      </w:pPr>
      <w:r w:rsidRPr="00CD7E49">
        <w:rPr>
          <w:sz w:val="18"/>
          <w:szCs w:val="18"/>
        </w:rPr>
        <w:t xml:space="preserve">WM Recycle America is a subsidiary of Waste Management and is the largest residential recycler in North America. WM Recycle America’s business lines include processing many types of consumer-generated recyclables and finding the best markets for the recyclable commodities produced. In its capacity of providing processing and marketing services, WM Recycle America offers a wide variety of recycling options for municipal, manufacturing, commercial and residential customers. </w:t>
      </w:r>
    </w:p>
    <w:p w:rsidR="0069635D" w:rsidRPr="00CD7E49" w:rsidRDefault="0069635D" w:rsidP="0082260C">
      <w:pPr>
        <w:jc w:val="both"/>
        <w:rPr>
          <w:b/>
          <w:bCs/>
          <w:sz w:val="18"/>
          <w:szCs w:val="18"/>
        </w:rPr>
      </w:pPr>
    </w:p>
    <w:p w:rsidR="0047604B" w:rsidRPr="00CD7E49" w:rsidRDefault="0047604B" w:rsidP="0082260C">
      <w:pPr>
        <w:jc w:val="both"/>
        <w:rPr>
          <w:bCs/>
          <w:sz w:val="18"/>
          <w:szCs w:val="18"/>
        </w:rPr>
      </w:pPr>
      <w:r w:rsidRPr="00CD7E49">
        <w:rPr>
          <w:b/>
          <w:bCs/>
          <w:sz w:val="18"/>
          <w:szCs w:val="18"/>
        </w:rPr>
        <w:t>About the NCAA</w:t>
      </w:r>
    </w:p>
    <w:p w:rsidR="0047604B" w:rsidRPr="00CD7E49" w:rsidRDefault="0047604B" w:rsidP="0082260C">
      <w:pPr>
        <w:jc w:val="both"/>
        <w:rPr>
          <w:bCs/>
          <w:sz w:val="18"/>
          <w:szCs w:val="18"/>
        </w:rPr>
      </w:pPr>
      <w:r w:rsidRPr="00CD7E49">
        <w:rPr>
          <w:bCs/>
          <w:sz w:val="18"/>
          <w:szCs w:val="18"/>
        </w:rPr>
        <w:t xml:space="preserve">The NCAA is a membership-led nonprofit association of colleges and universities committed to supporting academic and athletic opportunities for more than 400,000 student-athletes at more than 1,000 member colleges and universities. Each year, more than 54,000 student-athletes compete in NCAA championships in Divisions I, II and III sports. Visit </w:t>
      </w:r>
      <w:bookmarkStart w:id="2" w:name="NCAA"/>
      <w:bookmarkEnd w:id="2"/>
      <w:r w:rsidR="00A454D1" w:rsidRPr="00CD7E49">
        <w:rPr>
          <w:bCs/>
          <w:sz w:val="18"/>
          <w:szCs w:val="18"/>
        </w:rPr>
        <w:fldChar w:fldCharType="begin"/>
      </w:r>
      <w:r w:rsidRPr="00CD7E49">
        <w:rPr>
          <w:bCs/>
          <w:sz w:val="18"/>
          <w:szCs w:val="18"/>
        </w:rPr>
        <w:instrText xml:space="preserve"> HYPERLINK "http://www.NCAA.org" </w:instrText>
      </w:r>
      <w:r w:rsidR="00A454D1" w:rsidRPr="00CD7E49">
        <w:rPr>
          <w:bCs/>
          <w:sz w:val="18"/>
          <w:szCs w:val="18"/>
        </w:rPr>
        <w:fldChar w:fldCharType="separate"/>
      </w:r>
      <w:r w:rsidRPr="00CD7E49">
        <w:rPr>
          <w:rStyle w:val="Hyperlink"/>
          <w:bCs/>
          <w:color w:val="auto"/>
          <w:sz w:val="18"/>
          <w:szCs w:val="18"/>
          <w:u w:val="none"/>
        </w:rPr>
        <w:t>www.NCAA.org</w:t>
      </w:r>
      <w:r w:rsidR="00A454D1" w:rsidRPr="00CD7E49">
        <w:rPr>
          <w:bCs/>
          <w:sz w:val="18"/>
          <w:szCs w:val="18"/>
        </w:rPr>
        <w:fldChar w:fldCharType="end"/>
      </w:r>
      <w:r w:rsidRPr="00CD7E49">
        <w:rPr>
          <w:bCs/>
          <w:sz w:val="18"/>
          <w:szCs w:val="18"/>
        </w:rPr>
        <w:t xml:space="preserve"> and </w:t>
      </w:r>
      <w:bookmarkStart w:id="3" w:name="NCAA_sports"/>
      <w:bookmarkEnd w:id="3"/>
      <w:r w:rsidR="00A454D1" w:rsidRPr="00CD7E49">
        <w:rPr>
          <w:bCs/>
          <w:sz w:val="18"/>
          <w:szCs w:val="18"/>
        </w:rPr>
        <w:fldChar w:fldCharType="begin"/>
      </w:r>
      <w:r w:rsidRPr="00CD7E49">
        <w:rPr>
          <w:bCs/>
          <w:sz w:val="18"/>
          <w:szCs w:val="18"/>
        </w:rPr>
        <w:instrText xml:space="preserve"> HYPERLINK "http://www.NCAA.com" </w:instrText>
      </w:r>
      <w:r w:rsidR="00A454D1" w:rsidRPr="00CD7E49">
        <w:rPr>
          <w:bCs/>
          <w:sz w:val="18"/>
          <w:szCs w:val="18"/>
        </w:rPr>
        <w:fldChar w:fldCharType="separate"/>
      </w:r>
      <w:r w:rsidRPr="00CD7E49">
        <w:rPr>
          <w:rStyle w:val="Hyperlink"/>
          <w:bCs/>
          <w:color w:val="auto"/>
          <w:sz w:val="18"/>
          <w:szCs w:val="18"/>
          <w:u w:val="none"/>
        </w:rPr>
        <w:t>www.NCAA.com</w:t>
      </w:r>
      <w:r w:rsidR="00A454D1" w:rsidRPr="00CD7E49">
        <w:rPr>
          <w:bCs/>
          <w:sz w:val="18"/>
          <w:szCs w:val="18"/>
        </w:rPr>
        <w:fldChar w:fldCharType="end"/>
      </w:r>
      <w:r w:rsidRPr="00CD7E49">
        <w:rPr>
          <w:bCs/>
          <w:sz w:val="18"/>
          <w:szCs w:val="18"/>
        </w:rPr>
        <w:t xml:space="preserve"> for more details about the Association, its goals and members and corporate partnerships that help support programs for student-athletes.  The NCAA is proud to have the following elite companies as official Corporate Champions — AT&amp;T, Capital One and Coca-Cola —and the following elite companies as official Corporate Partners—</w:t>
      </w:r>
      <w:r w:rsidR="00197E41" w:rsidRPr="00CD7E49">
        <w:rPr>
          <w:bCs/>
          <w:sz w:val="18"/>
          <w:szCs w:val="18"/>
        </w:rPr>
        <w:t xml:space="preserve">Allstate, </w:t>
      </w:r>
      <w:r w:rsidRPr="00CD7E49">
        <w:rPr>
          <w:bCs/>
          <w:sz w:val="18"/>
          <w:szCs w:val="18"/>
        </w:rPr>
        <w:t>Enterprise, The Hartford, Infiniti, LG</w:t>
      </w:r>
      <w:r w:rsidR="00384488" w:rsidRPr="00CD7E49">
        <w:rPr>
          <w:bCs/>
          <w:sz w:val="18"/>
          <w:szCs w:val="18"/>
        </w:rPr>
        <w:t xml:space="preserve"> Electronics USA</w:t>
      </w:r>
      <w:r w:rsidRPr="00CD7E49">
        <w:rPr>
          <w:bCs/>
          <w:sz w:val="18"/>
          <w:szCs w:val="18"/>
        </w:rPr>
        <w:t xml:space="preserve">, Lowe’s, Planters, Reese’s, Unilever and UPS. </w:t>
      </w:r>
    </w:p>
    <w:p w:rsidR="0047604B" w:rsidRPr="00CD7E49" w:rsidRDefault="0047604B" w:rsidP="0082260C">
      <w:pPr>
        <w:jc w:val="both"/>
        <w:rPr>
          <w:sz w:val="18"/>
          <w:szCs w:val="18"/>
        </w:rPr>
      </w:pPr>
    </w:p>
    <w:p w:rsidR="0047604B" w:rsidRDefault="0047604B" w:rsidP="0082260C">
      <w:pPr>
        <w:jc w:val="both"/>
        <w:rPr>
          <w:i/>
          <w:sz w:val="18"/>
          <w:szCs w:val="18"/>
        </w:rPr>
      </w:pPr>
      <w:r w:rsidRPr="00CD7E49">
        <w:rPr>
          <w:i/>
          <w:sz w:val="18"/>
          <w:szCs w:val="18"/>
        </w:rPr>
        <w:t xml:space="preserve">NCAA, Final </w:t>
      </w:r>
      <w:r w:rsidR="000646E2" w:rsidRPr="00CD7E49">
        <w:rPr>
          <w:i/>
          <w:sz w:val="18"/>
          <w:szCs w:val="18"/>
        </w:rPr>
        <w:t>Four</w:t>
      </w:r>
      <w:r w:rsidRPr="00CD7E49">
        <w:rPr>
          <w:i/>
          <w:sz w:val="18"/>
          <w:szCs w:val="18"/>
        </w:rPr>
        <w:t xml:space="preserve">, and March Madness </w:t>
      </w:r>
      <w:r w:rsidR="000646E2" w:rsidRPr="00CD7E49">
        <w:rPr>
          <w:i/>
          <w:sz w:val="18"/>
          <w:szCs w:val="18"/>
        </w:rPr>
        <w:t>are licensed</w:t>
      </w:r>
      <w:r w:rsidRPr="00CD7E49">
        <w:rPr>
          <w:i/>
          <w:sz w:val="18"/>
          <w:szCs w:val="18"/>
        </w:rPr>
        <w:t xml:space="preserve"> by or trademarks of the National Collegiate Athletic Association.</w:t>
      </w:r>
      <w:bookmarkEnd w:id="0"/>
      <w:bookmarkEnd w:id="1"/>
    </w:p>
    <w:p w:rsidR="00FD587C" w:rsidRDefault="00FD587C" w:rsidP="0082260C">
      <w:pPr>
        <w:jc w:val="both"/>
        <w:rPr>
          <w:i/>
          <w:sz w:val="18"/>
          <w:szCs w:val="18"/>
        </w:rPr>
      </w:pPr>
    </w:p>
    <w:p w:rsidR="00FD587C" w:rsidRPr="00CD7E49" w:rsidRDefault="00FD587C" w:rsidP="0082260C">
      <w:pPr>
        <w:jc w:val="both"/>
        <w:rPr>
          <w:i/>
          <w:sz w:val="18"/>
          <w:szCs w:val="18"/>
        </w:rPr>
      </w:pPr>
      <w:r>
        <w:rPr>
          <w:i/>
          <w:sz w:val="18"/>
          <w:szCs w:val="18"/>
        </w:rPr>
        <w:t>Best Buy is</w:t>
      </w:r>
      <w:r w:rsidRPr="00FD587C">
        <w:rPr>
          <w:i/>
          <w:sz w:val="18"/>
          <w:szCs w:val="18"/>
        </w:rPr>
        <w:t xml:space="preserve"> </w:t>
      </w:r>
      <w:r>
        <w:rPr>
          <w:i/>
          <w:sz w:val="18"/>
          <w:szCs w:val="18"/>
        </w:rPr>
        <w:t>a</w:t>
      </w:r>
      <w:r w:rsidRPr="00FD587C">
        <w:rPr>
          <w:i/>
          <w:sz w:val="18"/>
          <w:szCs w:val="18"/>
        </w:rPr>
        <w:t xml:space="preserve"> trademarks of BBY Solutions, Inc. All other trademarks or trade names are properties of their respective owners. </w:t>
      </w:r>
      <w:proofErr w:type="gramStart"/>
      <w:r w:rsidRPr="00FD587C">
        <w:rPr>
          <w:i/>
          <w:sz w:val="18"/>
          <w:szCs w:val="18"/>
        </w:rPr>
        <w:t>2012 BBY Solutions, Inc.</w:t>
      </w:r>
      <w:proofErr w:type="gramEnd"/>
      <w:r w:rsidRPr="00FD587C">
        <w:rPr>
          <w:i/>
          <w:sz w:val="18"/>
          <w:szCs w:val="18"/>
        </w:rPr>
        <w:t xml:space="preserve"> All Rights Reserved.</w:t>
      </w:r>
    </w:p>
    <w:p w:rsidR="00E7640F" w:rsidRPr="00CD7E49" w:rsidRDefault="00E7640F" w:rsidP="0082260C">
      <w:pPr>
        <w:jc w:val="both"/>
        <w:rPr>
          <w:i/>
          <w:sz w:val="18"/>
          <w:szCs w:val="18"/>
        </w:rPr>
      </w:pPr>
    </w:p>
    <w:p w:rsidR="00E7640F" w:rsidRPr="00CD7E49" w:rsidRDefault="00E7640F" w:rsidP="00E7640F">
      <w:pPr>
        <w:jc w:val="both"/>
        <w:rPr>
          <w:b/>
          <w:color w:val="000000"/>
          <w:sz w:val="18"/>
          <w:szCs w:val="18"/>
        </w:rPr>
      </w:pPr>
      <w:r w:rsidRPr="00CD7E49">
        <w:rPr>
          <w:b/>
          <w:color w:val="000000"/>
          <w:sz w:val="18"/>
          <w:szCs w:val="18"/>
        </w:rPr>
        <w:t>CONTACTS:</w:t>
      </w:r>
    </w:p>
    <w:p w:rsidR="00E7640F" w:rsidRPr="00CD7E49" w:rsidRDefault="00E7640F" w:rsidP="00E7640F">
      <w:pPr>
        <w:jc w:val="both"/>
        <w:rPr>
          <w:sz w:val="18"/>
          <w:szCs w:val="18"/>
        </w:rPr>
      </w:pPr>
    </w:p>
    <w:p w:rsidR="00E7640F" w:rsidRPr="00CD7E49" w:rsidRDefault="00E7640F" w:rsidP="00E7640F">
      <w:pPr>
        <w:jc w:val="both"/>
        <w:rPr>
          <w:b/>
          <w:sz w:val="18"/>
          <w:szCs w:val="18"/>
        </w:rPr>
      </w:pPr>
      <w:r w:rsidRPr="00CD7E49">
        <w:rPr>
          <w:b/>
          <w:sz w:val="18"/>
          <w:szCs w:val="18"/>
        </w:rPr>
        <w:t>LG Electronics USA</w:t>
      </w:r>
    </w:p>
    <w:p w:rsidR="00E7640F" w:rsidRPr="00CD7E49" w:rsidRDefault="00E7640F" w:rsidP="00E7640F">
      <w:pPr>
        <w:jc w:val="both"/>
        <w:rPr>
          <w:sz w:val="18"/>
          <w:szCs w:val="18"/>
        </w:rPr>
      </w:pPr>
      <w:r w:rsidRPr="00CD7E49">
        <w:rPr>
          <w:sz w:val="18"/>
          <w:szCs w:val="18"/>
        </w:rPr>
        <w:t>Kim Regillio</w:t>
      </w:r>
    </w:p>
    <w:p w:rsidR="00E7640F" w:rsidRPr="00CD7E49" w:rsidRDefault="00E7640F" w:rsidP="00E7640F">
      <w:pPr>
        <w:jc w:val="both"/>
        <w:rPr>
          <w:sz w:val="18"/>
          <w:szCs w:val="18"/>
        </w:rPr>
      </w:pPr>
      <w:r w:rsidRPr="00CD7E49">
        <w:rPr>
          <w:sz w:val="18"/>
          <w:szCs w:val="18"/>
        </w:rPr>
        <w:t>(847) 941-8184</w:t>
      </w:r>
    </w:p>
    <w:p w:rsidR="00E7640F" w:rsidRPr="00CD7E49" w:rsidRDefault="00A454D1" w:rsidP="00E7640F">
      <w:pPr>
        <w:jc w:val="both"/>
        <w:rPr>
          <w:rStyle w:val="Hyperlink"/>
          <w:sz w:val="18"/>
          <w:szCs w:val="18"/>
        </w:rPr>
      </w:pPr>
      <w:hyperlink r:id="rId11" w:history="1">
        <w:r w:rsidR="00E7640F" w:rsidRPr="00CD7E49">
          <w:rPr>
            <w:rStyle w:val="Hyperlink"/>
            <w:sz w:val="18"/>
            <w:szCs w:val="18"/>
          </w:rPr>
          <w:t>kim.regillio@lge.com</w:t>
        </w:r>
      </w:hyperlink>
    </w:p>
    <w:p w:rsidR="00E7640F" w:rsidRPr="00CD7E49" w:rsidRDefault="00E7640F" w:rsidP="00E7640F">
      <w:pPr>
        <w:jc w:val="both"/>
        <w:rPr>
          <w:sz w:val="18"/>
          <w:szCs w:val="18"/>
        </w:rPr>
      </w:pPr>
    </w:p>
    <w:p w:rsidR="00E7640F" w:rsidRPr="00CD7E49" w:rsidRDefault="00E7640F" w:rsidP="00E7640F">
      <w:pPr>
        <w:jc w:val="both"/>
        <w:rPr>
          <w:sz w:val="18"/>
          <w:szCs w:val="18"/>
        </w:rPr>
      </w:pPr>
      <w:r w:rsidRPr="00CD7E49">
        <w:rPr>
          <w:sz w:val="18"/>
          <w:szCs w:val="18"/>
        </w:rPr>
        <w:t>Ralph Jodice</w:t>
      </w:r>
    </w:p>
    <w:p w:rsidR="00E7640F" w:rsidRPr="00CD7E49" w:rsidRDefault="00E7640F" w:rsidP="00E7640F">
      <w:pPr>
        <w:jc w:val="both"/>
        <w:rPr>
          <w:sz w:val="18"/>
          <w:szCs w:val="18"/>
        </w:rPr>
      </w:pPr>
      <w:r w:rsidRPr="00CD7E49">
        <w:rPr>
          <w:sz w:val="18"/>
          <w:szCs w:val="18"/>
        </w:rPr>
        <w:t>(312) 397-6064</w:t>
      </w:r>
    </w:p>
    <w:p w:rsidR="00E7640F" w:rsidRPr="00CD7E49" w:rsidRDefault="00A454D1" w:rsidP="00E7640F">
      <w:pPr>
        <w:jc w:val="both"/>
        <w:rPr>
          <w:sz w:val="18"/>
          <w:szCs w:val="18"/>
        </w:rPr>
      </w:pPr>
      <w:hyperlink r:id="rId12" w:history="1">
        <w:r w:rsidR="00E7640F" w:rsidRPr="00CD7E49">
          <w:rPr>
            <w:rStyle w:val="Hyperlink"/>
            <w:sz w:val="18"/>
            <w:szCs w:val="18"/>
          </w:rPr>
          <w:t>ralph.jodice@lg-one.com</w:t>
        </w:r>
      </w:hyperlink>
    </w:p>
    <w:p w:rsidR="00E7640F" w:rsidRPr="00CD7E49" w:rsidRDefault="00E7640F" w:rsidP="00E7640F">
      <w:pPr>
        <w:jc w:val="both"/>
        <w:rPr>
          <w:sz w:val="18"/>
          <w:szCs w:val="18"/>
        </w:rPr>
      </w:pPr>
    </w:p>
    <w:p w:rsidR="00E7640F" w:rsidRPr="00CD7E49" w:rsidRDefault="00E7640F" w:rsidP="00E7640F">
      <w:pPr>
        <w:jc w:val="both"/>
        <w:rPr>
          <w:b/>
          <w:sz w:val="18"/>
          <w:szCs w:val="18"/>
        </w:rPr>
      </w:pPr>
      <w:r w:rsidRPr="00CD7E49">
        <w:rPr>
          <w:b/>
          <w:sz w:val="18"/>
          <w:szCs w:val="18"/>
        </w:rPr>
        <w:t>Waste Management</w:t>
      </w:r>
    </w:p>
    <w:p w:rsidR="00E7640F" w:rsidRPr="00CD7E49" w:rsidRDefault="00E7640F" w:rsidP="00E7640F">
      <w:pPr>
        <w:jc w:val="both"/>
        <w:rPr>
          <w:sz w:val="18"/>
          <w:szCs w:val="18"/>
        </w:rPr>
      </w:pPr>
      <w:r w:rsidRPr="00CD7E49">
        <w:rPr>
          <w:sz w:val="18"/>
          <w:szCs w:val="18"/>
        </w:rPr>
        <w:t>Rene Faucheux</w:t>
      </w:r>
    </w:p>
    <w:p w:rsidR="00E7640F" w:rsidRPr="00CD7E49" w:rsidRDefault="00E7640F" w:rsidP="00E7640F">
      <w:pPr>
        <w:jc w:val="both"/>
        <w:rPr>
          <w:sz w:val="18"/>
          <w:szCs w:val="18"/>
        </w:rPr>
      </w:pPr>
      <w:r w:rsidRPr="00CD7E49">
        <w:rPr>
          <w:sz w:val="18"/>
          <w:szCs w:val="18"/>
        </w:rPr>
        <w:t>(985) 639-7114</w:t>
      </w:r>
    </w:p>
    <w:p w:rsidR="00E7640F" w:rsidRPr="00CD7E49" w:rsidRDefault="00A454D1" w:rsidP="00E7640F">
      <w:pPr>
        <w:jc w:val="both"/>
        <w:rPr>
          <w:rStyle w:val="Hyperlink"/>
          <w:sz w:val="18"/>
          <w:szCs w:val="18"/>
        </w:rPr>
      </w:pPr>
      <w:hyperlink r:id="rId13" w:history="1">
        <w:r w:rsidR="00E7640F" w:rsidRPr="00CD7E49">
          <w:rPr>
            <w:rStyle w:val="Hyperlink"/>
            <w:sz w:val="18"/>
            <w:szCs w:val="18"/>
          </w:rPr>
          <w:t>rfaucheu@wm.com</w:t>
        </w:r>
      </w:hyperlink>
    </w:p>
    <w:p w:rsidR="00E7640F" w:rsidRPr="00CD7E49" w:rsidRDefault="00E7640F" w:rsidP="00E7640F">
      <w:pPr>
        <w:jc w:val="both"/>
        <w:rPr>
          <w:sz w:val="18"/>
          <w:szCs w:val="18"/>
        </w:rPr>
      </w:pPr>
    </w:p>
    <w:p w:rsidR="00E7640F" w:rsidRPr="00CD7E49" w:rsidRDefault="00E7640F" w:rsidP="00E7640F">
      <w:pPr>
        <w:jc w:val="both"/>
        <w:rPr>
          <w:b/>
          <w:sz w:val="18"/>
          <w:szCs w:val="18"/>
        </w:rPr>
      </w:pPr>
      <w:r w:rsidRPr="00CD7E49">
        <w:rPr>
          <w:b/>
          <w:sz w:val="18"/>
          <w:szCs w:val="18"/>
        </w:rPr>
        <w:t>New Orleans Local Organizing Committee</w:t>
      </w:r>
    </w:p>
    <w:p w:rsidR="00E7640F" w:rsidRPr="00CD7E49" w:rsidRDefault="00E7640F" w:rsidP="00E7640F">
      <w:pPr>
        <w:jc w:val="both"/>
        <w:rPr>
          <w:b/>
          <w:sz w:val="18"/>
          <w:szCs w:val="18"/>
        </w:rPr>
      </w:pPr>
      <w:r w:rsidRPr="00CD7E49">
        <w:rPr>
          <w:b/>
          <w:sz w:val="18"/>
          <w:szCs w:val="18"/>
        </w:rPr>
        <w:t>Sustainability Committee</w:t>
      </w:r>
    </w:p>
    <w:p w:rsidR="00E7640F" w:rsidRPr="00CD7E49" w:rsidRDefault="00E7640F" w:rsidP="00E7640F">
      <w:pPr>
        <w:jc w:val="both"/>
        <w:rPr>
          <w:b/>
          <w:sz w:val="18"/>
          <w:szCs w:val="18"/>
        </w:rPr>
      </w:pPr>
      <w:r w:rsidRPr="00CD7E49">
        <w:rPr>
          <w:b/>
          <w:sz w:val="18"/>
          <w:szCs w:val="18"/>
        </w:rPr>
        <w:t>Tulane University</w:t>
      </w:r>
    </w:p>
    <w:p w:rsidR="00E7640F" w:rsidRPr="00CD7E49" w:rsidRDefault="00E7640F" w:rsidP="00E7640F">
      <w:pPr>
        <w:jc w:val="both"/>
        <w:rPr>
          <w:sz w:val="18"/>
          <w:szCs w:val="18"/>
        </w:rPr>
      </w:pPr>
      <w:r w:rsidRPr="00CD7E49">
        <w:rPr>
          <w:sz w:val="18"/>
          <w:szCs w:val="18"/>
        </w:rPr>
        <w:t>Kathryn Hobgood Ray</w:t>
      </w:r>
    </w:p>
    <w:p w:rsidR="00E7640F" w:rsidRPr="00CD7E49" w:rsidRDefault="00E7640F" w:rsidP="00E7640F">
      <w:pPr>
        <w:jc w:val="both"/>
        <w:rPr>
          <w:sz w:val="18"/>
          <w:szCs w:val="18"/>
        </w:rPr>
      </w:pPr>
      <w:r w:rsidRPr="00CD7E49">
        <w:rPr>
          <w:sz w:val="18"/>
          <w:szCs w:val="18"/>
        </w:rPr>
        <w:t>(504) 865-5229</w:t>
      </w:r>
    </w:p>
    <w:p w:rsidR="00E7640F" w:rsidRPr="00CD7E49" w:rsidRDefault="00A454D1" w:rsidP="00E7640F">
      <w:pPr>
        <w:jc w:val="both"/>
        <w:rPr>
          <w:rStyle w:val="Hyperlink"/>
          <w:sz w:val="18"/>
          <w:szCs w:val="18"/>
        </w:rPr>
      </w:pPr>
      <w:hyperlink r:id="rId14" w:history="1">
        <w:r w:rsidR="00E7640F" w:rsidRPr="00CD7E49">
          <w:rPr>
            <w:rStyle w:val="Hyperlink"/>
            <w:sz w:val="18"/>
            <w:szCs w:val="18"/>
          </w:rPr>
          <w:t>khobgood@tulane.edu</w:t>
        </w:r>
      </w:hyperlink>
    </w:p>
    <w:p w:rsidR="00E7640F" w:rsidRPr="00CD7E49" w:rsidRDefault="00E7640F" w:rsidP="00E7640F">
      <w:pPr>
        <w:jc w:val="both"/>
        <w:rPr>
          <w:sz w:val="18"/>
          <w:szCs w:val="18"/>
        </w:rPr>
      </w:pPr>
    </w:p>
    <w:p w:rsidR="00E7640F" w:rsidRPr="00CD7E49" w:rsidRDefault="00E7640F" w:rsidP="00E7640F">
      <w:pPr>
        <w:jc w:val="both"/>
        <w:rPr>
          <w:sz w:val="18"/>
          <w:szCs w:val="18"/>
        </w:rPr>
      </w:pPr>
      <w:r w:rsidRPr="00CD7E49">
        <w:rPr>
          <w:sz w:val="18"/>
          <w:szCs w:val="18"/>
        </w:rPr>
        <w:t>Mary Mouton</w:t>
      </w:r>
    </w:p>
    <w:p w:rsidR="00E7640F" w:rsidRPr="00CD7E49" w:rsidRDefault="00E7640F" w:rsidP="00E7640F">
      <w:pPr>
        <w:jc w:val="both"/>
        <w:rPr>
          <w:sz w:val="18"/>
          <w:szCs w:val="18"/>
        </w:rPr>
      </w:pPr>
      <w:r w:rsidRPr="00CD7E49">
        <w:rPr>
          <w:sz w:val="18"/>
          <w:szCs w:val="18"/>
        </w:rPr>
        <w:t>(508) 261-4895</w:t>
      </w:r>
    </w:p>
    <w:p w:rsidR="00E7640F" w:rsidRPr="00CD7E49" w:rsidRDefault="00A454D1" w:rsidP="00E7640F">
      <w:pPr>
        <w:jc w:val="both"/>
        <w:rPr>
          <w:rStyle w:val="Hyperlink"/>
          <w:sz w:val="18"/>
          <w:szCs w:val="18"/>
        </w:rPr>
      </w:pPr>
      <w:hyperlink r:id="rId15" w:history="1">
        <w:r w:rsidR="00E7640F" w:rsidRPr="00CD7E49">
          <w:rPr>
            <w:rStyle w:val="Hyperlink"/>
            <w:sz w:val="18"/>
            <w:szCs w:val="18"/>
          </w:rPr>
          <w:t>mary@moutonmedia.com</w:t>
        </w:r>
      </w:hyperlink>
    </w:p>
    <w:p w:rsidR="00E7640F" w:rsidRPr="008A58EB" w:rsidRDefault="00E7640F" w:rsidP="00E7640F">
      <w:pPr>
        <w:jc w:val="both"/>
        <w:rPr>
          <w:sz w:val="20"/>
          <w:szCs w:val="20"/>
        </w:rPr>
      </w:pPr>
    </w:p>
    <w:p w:rsidR="00E7640F" w:rsidRPr="00F7290B" w:rsidRDefault="00E7640F" w:rsidP="0082260C">
      <w:pPr>
        <w:jc w:val="both"/>
        <w:rPr>
          <w:i/>
          <w:sz w:val="18"/>
          <w:szCs w:val="18"/>
        </w:rPr>
      </w:pPr>
    </w:p>
    <w:sectPr w:rsidR="00E7640F" w:rsidRPr="00F7290B" w:rsidSect="002B1538">
      <w:headerReference w:type="default" r:id="rId16"/>
      <w:pgSz w:w="12240" w:h="15840"/>
      <w:pgMar w:top="-90" w:right="1710" w:bottom="720" w:left="180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EC" w:rsidRDefault="00BF13EC" w:rsidP="002B1538">
      <w:r>
        <w:separator/>
      </w:r>
    </w:p>
  </w:endnote>
  <w:endnote w:type="continuationSeparator" w:id="0">
    <w:p w:rsidR="00BF13EC" w:rsidRDefault="00BF13EC" w:rsidP="002B1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EC" w:rsidRDefault="00BF13EC" w:rsidP="002B1538">
      <w:r>
        <w:separator/>
      </w:r>
    </w:p>
  </w:footnote>
  <w:footnote w:type="continuationSeparator" w:id="0">
    <w:p w:rsidR="00BF13EC" w:rsidRDefault="00BF13EC" w:rsidP="002B1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EC" w:rsidRDefault="00BF13EC">
    <w:pPr>
      <w:pStyle w:val="Header"/>
    </w:pPr>
  </w:p>
  <w:p w:rsidR="00BF13EC" w:rsidRDefault="00BF13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856"/>
    <w:multiLevelType w:val="hybridMultilevel"/>
    <w:tmpl w:val="B48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useFELayout/>
  </w:compat>
  <w:rsids>
    <w:rsidRoot w:val="00E30904"/>
    <w:rsid w:val="000201ED"/>
    <w:rsid w:val="000646E2"/>
    <w:rsid w:val="00092839"/>
    <w:rsid w:val="000C2068"/>
    <w:rsid w:val="000F047F"/>
    <w:rsid w:val="00113139"/>
    <w:rsid w:val="00127C61"/>
    <w:rsid w:val="00135ABD"/>
    <w:rsid w:val="001402C6"/>
    <w:rsid w:val="001542B6"/>
    <w:rsid w:val="00177B78"/>
    <w:rsid w:val="0019232C"/>
    <w:rsid w:val="00197E41"/>
    <w:rsid w:val="001C7D76"/>
    <w:rsid w:val="001F785C"/>
    <w:rsid w:val="0020345B"/>
    <w:rsid w:val="002730BF"/>
    <w:rsid w:val="002956C6"/>
    <w:rsid w:val="002B1538"/>
    <w:rsid w:val="002B3332"/>
    <w:rsid w:val="002C297D"/>
    <w:rsid w:val="00334A8B"/>
    <w:rsid w:val="00346D35"/>
    <w:rsid w:val="003827D4"/>
    <w:rsid w:val="00384488"/>
    <w:rsid w:val="00386C2B"/>
    <w:rsid w:val="00386C4C"/>
    <w:rsid w:val="003C3AE6"/>
    <w:rsid w:val="003C7C24"/>
    <w:rsid w:val="003E7BE4"/>
    <w:rsid w:val="003F0AC0"/>
    <w:rsid w:val="003F5B98"/>
    <w:rsid w:val="00401CB2"/>
    <w:rsid w:val="00406EDD"/>
    <w:rsid w:val="00413E7F"/>
    <w:rsid w:val="00431417"/>
    <w:rsid w:val="004377D6"/>
    <w:rsid w:val="00440070"/>
    <w:rsid w:val="004633E9"/>
    <w:rsid w:val="0047604B"/>
    <w:rsid w:val="004C5DBE"/>
    <w:rsid w:val="004F76E2"/>
    <w:rsid w:val="00555F22"/>
    <w:rsid w:val="005834FF"/>
    <w:rsid w:val="005B7F56"/>
    <w:rsid w:val="005C378C"/>
    <w:rsid w:val="005E0186"/>
    <w:rsid w:val="006447DA"/>
    <w:rsid w:val="00653C22"/>
    <w:rsid w:val="00653DC4"/>
    <w:rsid w:val="0069635D"/>
    <w:rsid w:val="006A0EA9"/>
    <w:rsid w:val="006A1E3C"/>
    <w:rsid w:val="006B4D98"/>
    <w:rsid w:val="006B6ED7"/>
    <w:rsid w:val="006B6F26"/>
    <w:rsid w:val="006D1563"/>
    <w:rsid w:val="00704C3D"/>
    <w:rsid w:val="00711260"/>
    <w:rsid w:val="007113D4"/>
    <w:rsid w:val="00715231"/>
    <w:rsid w:val="007176CD"/>
    <w:rsid w:val="00724A92"/>
    <w:rsid w:val="00755D5E"/>
    <w:rsid w:val="007C07E0"/>
    <w:rsid w:val="007D5715"/>
    <w:rsid w:val="007F6BB9"/>
    <w:rsid w:val="0082260C"/>
    <w:rsid w:val="00857C6B"/>
    <w:rsid w:val="00886619"/>
    <w:rsid w:val="00887867"/>
    <w:rsid w:val="008B506F"/>
    <w:rsid w:val="008C7312"/>
    <w:rsid w:val="0091049D"/>
    <w:rsid w:val="00920BBE"/>
    <w:rsid w:val="00930B85"/>
    <w:rsid w:val="00937A18"/>
    <w:rsid w:val="00965539"/>
    <w:rsid w:val="00981042"/>
    <w:rsid w:val="009E0897"/>
    <w:rsid w:val="00A147CF"/>
    <w:rsid w:val="00A23A90"/>
    <w:rsid w:val="00A444D3"/>
    <w:rsid w:val="00A454D1"/>
    <w:rsid w:val="00A5464D"/>
    <w:rsid w:val="00A57031"/>
    <w:rsid w:val="00A942BF"/>
    <w:rsid w:val="00AC4379"/>
    <w:rsid w:val="00B21E4E"/>
    <w:rsid w:val="00B7112C"/>
    <w:rsid w:val="00B80BE0"/>
    <w:rsid w:val="00B9158F"/>
    <w:rsid w:val="00BA185B"/>
    <w:rsid w:val="00BA2EEB"/>
    <w:rsid w:val="00BA48AC"/>
    <w:rsid w:val="00BA5F12"/>
    <w:rsid w:val="00BC7502"/>
    <w:rsid w:val="00BF13EC"/>
    <w:rsid w:val="00BF41EC"/>
    <w:rsid w:val="00C0087C"/>
    <w:rsid w:val="00C2566C"/>
    <w:rsid w:val="00C40F61"/>
    <w:rsid w:val="00C47DFC"/>
    <w:rsid w:val="00C650AF"/>
    <w:rsid w:val="00C70142"/>
    <w:rsid w:val="00CD7E49"/>
    <w:rsid w:val="00CE2EE6"/>
    <w:rsid w:val="00D4007F"/>
    <w:rsid w:val="00D50863"/>
    <w:rsid w:val="00D618FE"/>
    <w:rsid w:val="00D8323A"/>
    <w:rsid w:val="00DD5D07"/>
    <w:rsid w:val="00DE7802"/>
    <w:rsid w:val="00DF0E5E"/>
    <w:rsid w:val="00E17C6D"/>
    <w:rsid w:val="00E21372"/>
    <w:rsid w:val="00E30904"/>
    <w:rsid w:val="00E471DD"/>
    <w:rsid w:val="00E55DCE"/>
    <w:rsid w:val="00E7640F"/>
    <w:rsid w:val="00EE21DB"/>
    <w:rsid w:val="00F16316"/>
    <w:rsid w:val="00F4208E"/>
    <w:rsid w:val="00F56E0F"/>
    <w:rsid w:val="00FD587C"/>
    <w:rsid w:val="00FE3218"/>
    <w:rsid w:val="00FF0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3C"/>
    <w:rPr>
      <w:sz w:val="24"/>
      <w:szCs w:val="24"/>
    </w:rPr>
  </w:style>
  <w:style w:type="paragraph" w:styleId="Heading1">
    <w:name w:val="heading 1"/>
    <w:basedOn w:val="Normal"/>
    <w:next w:val="Normal"/>
    <w:qFormat/>
    <w:rsid w:val="006A1E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A1E3C"/>
    <w:rPr>
      <w:b/>
      <w:bCs/>
      <w:i/>
      <w:iCs/>
    </w:rPr>
  </w:style>
  <w:style w:type="paragraph" w:customStyle="1" w:styleId="Default">
    <w:name w:val="Default"/>
    <w:rsid w:val="00B21E4E"/>
    <w:pPr>
      <w:autoSpaceDE w:val="0"/>
      <w:autoSpaceDN w:val="0"/>
      <w:adjustRightInd w:val="0"/>
    </w:pPr>
    <w:rPr>
      <w:color w:val="000000"/>
      <w:sz w:val="24"/>
      <w:szCs w:val="24"/>
    </w:rPr>
  </w:style>
  <w:style w:type="paragraph" w:styleId="BalloonText">
    <w:name w:val="Balloon Text"/>
    <w:basedOn w:val="Normal"/>
    <w:semiHidden/>
    <w:rsid w:val="002956C6"/>
    <w:rPr>
      <w:rFonts w:ascii="Tahoma" w:hAnsi="Tahoma" w:cs="Tahoma"/>
      <w:sz w:val="16"/>
      <w:szCs w:val="16"/>
    </w:rPr>
  </w:style>
  <w:style w:type="character" w:styleId="Hyperlink">
    <w:name w:val="Hyperlink"/>
    <w:basedOn w:val="DefaultParagraphFont"/>
    <w:rsid w:val="00C70142"/>
    <w:rPr>
      <w:color w:val="0000FF"/>
      <w:u w:val="single"/>
    </w:rPr>
  </w:style>
  <w:style w:type="paragraph" w:styleId="NormalWeb">
    <w:name w:val="Normal (Web)"/>
    <w:basedOn w:val="Normal"/>
    <w:semiHidden/>
    <w:rsid w:val="00FF0C5B"/>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886619"/>
    <w:rPr>
      <w:sz w:val="16"/>
      <w:szCs w:val="16"/>
    </w:rPr>
  </w:style>
  <w:style w:type="paragraph" w:styleId="CommentText">
    <w:name w:val="annotation text"/>
    <w:basedOn w:val="Normal"/>
    <w:link w:val="CommentTextChar"/>
    <w:uiPriority w:val="99"/>
    <w:semiHidden/>
    <w:unhideWhenUsed/>
    <w:rsid w:val="00886619"/>
    <w:rPr>
      <w:sz w:val="20"/>
      <w:szCs w:val="20"/>
    </w:rPr>
  </w:style>
  <w:style w:type="character" w:customStyle="1" w:styleId="CommentTextChar">
    <w:name w:val="Comment Text Char"/>
    <w:basedOn w:val="DefaultParagraphFont"/>
    <w:link w:val="CommentText"/>
    <w:uiPriority w:val="99"/>
    <w:semiHidden/>
    <w:rsid w:val="00886619"/>
  </w:style>
  <w:style w:type="paragraph" w:styleId="CommentSubject">
    <w:name w:val="annotation subject"/>
    <w:basedOn w:val="CommentText"/>
    <w:next w:val="CommentText"/>
    <w:link w:val="CommentSubjectChar"/>
    <w:uiPriority w:val="99"/>
    <w:semiHidden/>
    <w:unhideWhenUsed/>
    <w:rsid w:val="00886619"/>
    <w:rPr>
      <w:b/>
      <w:bCs/>
    </w:rPr>
  </w:style>
  <w:style w:type="character" w:customStyle="1" w:styleId="CommentSubjectChar">
    <w:name w:val="Comment Subject Char"/>
    <w:basedOn w:val="CommentTextChar"/>
    <w:link w:val="CommentSubject"/>
    <w:uiPriority w:val="99"/>
    <w:semiHidden/>
    <w:rsid w:val="00886619"/>
    <w:rPr>
      <w:b/>
      <w:bCs/>
    </w:rPr>
  </w:style>
  <w:style w:type="paragraph" w:styleId="Header">
    <w:name w:val="header"/>
    <w:basedOn w:val="Normal"/>
    <w:link w:val="HeaderChar"/>
    <w:uiPriority w:val="99"/>
    <w:unhideWhenUsed/>
    <w:rsid w:val="002B1538"/>
    <w:pPr>
      <w:tabs>
        <w:tab w:val="center" w:pos="4680"/>
        <w:tab w:val="right" w:pos="9360"/>
      </w:tabs>
    </w:pPr>
  </w:style>
  <w:style w:type="character" w:customStyle="1" w:styleId="HeaderChar">
    <w:name w:val="Header Char"/>
    <w:basedOn w:val="DefaultParagraphFont"/>
    <w:link w:val="Header"/>
    <w:uiPriority w:val="99"/>
    <w:rsid w:val="002B1538"/>
    <w:rPr>
      <w:sz w:val="24"/>
      <w:szCs w:val="24"/>
    </w:rPr>
  </w:style>
  <w:style w:type="paragraph" w:styleId="Footer">
    <w:name w:val="footer"/>
    <w:basedOn w:val="Normal"/>
    <w:link w:val="FooterChar"/>
    <w:uiPriority w:val="99"/>
    <w:semiHidden/>
    <w:unhideWhenUsed/>
    <w:rsid w:val="002B1538"/>
    <w:pPr>
      <w:tabs>
        <w:tab w:val="center" w:pos="4680"/>
        <w:tab w:val="right" w:pos="9360"/>
      </w:tabs>
    </w:pPr>
  </w:style>
  <w:style w:type="character" w:customStyle="1" w:styleId="FooterChar">
    <w:name w:val="Footer Char"/>
    <w:basedOn w:val="DefaultParagraphFont"/>
    <w:link w:val="Footer"/>
    <w:uiPriority w:val="99"/>
    <w:semiHidden/>
    <w:rsid w:val="002B1538"/>
    <w:rPr>
      <w:sz w:val="24"/>
      <w:szCs w:val="24"/>
    </w:rPr>
  </w:style>
</w:styles>
</file>

<file path=word/webSettings.xml><?xml version="1.0" encoding="utf-8"?>
<w:webSettings xmlns:r="http://schemas.openxmlformats.org/officeDocument/2006/relationships" xmlns:w="http://schemas.openxmlformats.org/wordprocessingml/2006/main">
  <w:divs>
    <w:div w:id="148594764">
      <w:bodyDiv w:val="1"/>
      <w:marLeft w:val="0"/>
      <w:marRight w:val="0"/>
      <w:marTop w:val="0"/>
      <w:marBottom w:val="0"/>
      <w:divBdr>
        <w:top w:val="none" w:sz="0" w:space="0" w:color="auto"/>
        <w:left w:val="none" w:sz="0" w:space="0" w:color="auto"/>
        <w:bottom w:val="none" w:sz="0" w:space="0" w:color="auto"/>
        <w:right w:val="none" w:sz="0" w:space="0" w:color="auto"/>
      </w:divBdr>
    </w:div>
    <w:div w:id="745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faucheu@w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ph.jodice@lg-o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regillio@lge.com" TargetMode="External"/><Relationship Id="rId5" Type="http://schemas.openxmlformats.org/officeDocument/2006/relationships/webSettings" Target="webSettings.xml"/><Relationship Id="rId15" Type="http://schemas.openxmlformats.org/officeDocument/2006/relationships/hyperlink" Target="mailto:mary@moutonmedia.com" TargetMode="External"/><Relationship Id="rId10" Type="http://schemas.openxmlformats.org/officeDocument/2006/relationships/hyperlink" Target="http://www.lg.com" TargetMode="External"/><Relationship Id="rId4" Type="http://schemas.openxmlformats.org/officeDocument/2006/relationships/settings" Target="settings.xml"/><Relationship Id="rId9" Type="http://schemas.openxmlformats.org/officeDocument/2006/relationships/image" Target="cid:image001.gif@01CCFFC7.714BF580" TargetMode="External"/><Relationship Id="rId14" Type="http://schemas.openxmlformats.org/officeDocument/2006/relationships/hyperlink" Target="mailto:khobgood@tul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9871-B00F-4FA9-B211-9CB1CF0C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Prescribed burn at Draper Lake planned</vt:lpstr>
    </vt:vector>
  </TitlesOfParts>
  <Company>Oklahoma Department of Agriculture</Company>
  <LinksUpToDate>false</LinksUpToDate>
  <CharactersWithSpaces>7720</CharactersWithSpaces>
  <SharedDoc>false</SharedDoc>
  <HLinks>
    <vt:vector size="18" baseType="variant">
      <vt:variant>
        <vt:i4>2883702</vt:i4>
      </vt:variant>
      <vt:variant>
        <vt:i4>6</vt:i4>
      </vt:variant>
      <vt:variant>
        <vt:i4>0</vt:i4>
      </vt:variant>
      <vt:variant>
        <vt:i4>5</vt:i4>
      </vt:variant>
      <vt:variant>
        <vt:lpwstr>http://www.lge.com/</vt:lpwstr>
      </vt:variant>
      <vt:variant>
        <vt:lpwstr/>
      </vt:variant>
      <vt:variant>
        <vt:i4>2752621</vt:i4>
      </vt:variant>
      <vt:variant>
        <vt:i4>3</vt:i4>
      </vt:variant>
      <vt:variant>
        <vt:i4>0</vt:i4>
      </vt:variant>
      <vt:variant>
        <vt:i4>5</vt:i4>
      </vt:variant>
      <vt:variant>
        <vt:lpwstr>http://www.kab.org/</vt:lpwstr>
      </vt:variant>
      <vt:variant>
        <vt:lpwstr/>
      </vt:variant>
      <vt:variant>
        <vt:i4>3539023</vt:i4>
      </vt:variant>
      <vt:variant>
        <vt:i4>0</vt:i4>
      </vt:variant>
      <vt:variant>
        <vt:i4>0</vt:i4>
      </vt:variant>
      <vt:variant>
        <vt:i4>5</vt:i4>
      </vt:variant>
      <vt:variant>
        <vt:lpwstr>mailto:john.taylor@lge.com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burn at Draper Lake planned</dc:title>
  <dc:creator>ITTEST</dc:creator>
  <cp:lastModifiedBy>ralph.jodice</cp:lastModifiedBy>
  <cp:revision>2</cp:revision>
  <cp:lastPrinted>2012-03-16T16:40:00Z</cp:lastPrinted>
  <dcterms:created xsi:type="dcterms:W3CDTF">2012-03-20T19:06:00Z</dcterms:created>
  <dcterms:modified xsi:type="dcterms:W3CDTF">2012-03-20T19:06:00Z</dcterms:modified>
</cp:coreProperties>
</file>