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25A85F" w14:textId="77777777" w:rsidR="0043482B" w:rsidRDefault="0043482B" w:rsidP="00315189">
      <w:pPr>
        <w:rPr>
          <w:rFonts w:ascii="Arial" w:hAnsi="Arial" w:cs="Arial"/>
          <w:b/>
          <w:bCs/>
          <w:sz w:val="24"/>
          <w:szCs w:val="24"/>
        </w:rPr>
      </w:pPr>
    </w:p>
    <w:p w14:paraId="5425A860" w14:textId="77777777" w:rsidR="00024AA2" w:rsidRDefault="00024AA2" w:rsidP="00024AA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425A861" w14:textId="77777777" w:rsidR="00024AA2" w:rsidRPr="00882A6F" w:rsidRDefault="00F02DFD" w:rsidP="00024AA2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r>
        <w:rPr>
          <w:rFonts w:ascii="Arial" w:hAnsi="Arial"/>
          <w:b/>
          <w:sz w:val="24"/>
        </w:rPr>
        <w:t>Consejos de seguridad automovilística para carretera</w:t>
      </w:r>
    </w:p>
    <w:bookmarkEnd w:id="0"/>
    <w:p w14:paraId="5425A862" w14:textId="77777777" w:rsidR="0002026C" w:rsidRPr="007D0B67" w:rsidRDefault="0002026C" w:rsidP="008226B5">
      <w:pPr>
        <w:pStyle w:val="NoSpacing"/>
        <w:rPr>
          <w:rFonts w:ascii="Arial" w:hAnsi="Arial" w:cs="Arial"/>
          <w:bCs/>
          <w:iCs/>
          <w:sz w:val="21"/>
          <w:szCs w:val="21"/>
        </w:rPr>
      </w:pPr>
    </w:p>
    <w:p w14:paraId="5425A863" w14:textId="77777777" w:rsidR="007D0B67" w:rsidRPr="007D0B67" w:rsidRDefault="007D0B67" w:rsidP="008226B5">
      <w:pPr>
        <w:pStyle w:val="NoSpacing"/>
        <w:ind w:right="-450"/>
        <w:rPr>
          <w:rFonts w:ascii="Arial" w:hAnsi="Arial" w:cs="Arial"/>
          <w:bCs/>
          <w:iCs/>
          <w:sz w:val="21"/>
          <w:szCs w:val="21"/>
        </w:rPr>
      </w:pPr>
      <w:r>
        <w:rPr>
          <w:rFonts w:ascii="Arial" w:hAnsi="Arial"/>
          <w:sz w:val="21"/>
        </w:rPr>
        <w:t>State Farm</w:t>
      </w:r>
      <w:r w:rsidRPr="008226B5">
        <w:rPr>
          <w:rFonts w:ascii="Arial" w:hAnsi="Arial"/>
          <w:sz w:val="21"/>
          <w:vertAlign w:val="superscript"/>
        </w:rPr>
        <w:t>®</w:t>
      </w:r>
      <w:r>
        <w:rPr>
          <w:rFonts w:ascii="Arial" w:hAnsi="Arial"/>
          <w:sz w:val="21"/>
        </w:rPr>
        <w:t xml:space="preserve"> promueve el conducir responsablemente todos los días del año, y especialmente durante los meses de frío cuando el mal tiempo es más común. Si las condiciones para conducir se vuelven peligrosas y usted se queda varado, estos artículos para emergencias en carretera le pueden ayudar a mantenerse a salvo hasta que lleguen a ayudarle.</w:t>
      </w:r>
    </w:p>
    <w:p w14:paraId="5425A864" w14:textId="77777777" w:rsidR="00B33EF0" w:rsidRDefault="00B33EF0" w:rsidP="008226B5">
      <w:pPr>
        <w:rPr>
          <w:rFonts w:ascii="Arial" w:eastAsia="Times New Roman" w:hAnsi="Arial" w:cs="Arial"/>
          <w:sz w:val="21"/>
          <w:szCs w:val="21"/>
        </w:rPr>
      </w:pPr>
    </w:p>
    <w:p w14:paraId="5425A865" w14:textId="77777777" w:rsidR="00520F2E" w:rsidRPr="00A74E58" w:rsidRDefault="00520F2E" w:rsidP="00520F2E">
      <w:pPr>
        <w:numPr>
          <w:ilvl w:val="0"/>
          <w:numId w:val="12"/>
        </w:numPr>
        <w:rPr>
          <w:rFonts w:ascii="Arial" w:eastAsia="Times New Roman" w:hAnsi="Arial" w:cs="Arial"/>
          <w:sz w:val="21"/>
          <w:szCs w:val="21"/>
        </w:rPr>
      </w:pPr>
      <w:r>
        <w:rPr>
          <w:rFonts w:ascii="Arial" w:hAnsi="Arial"/>
          <w:sz w:val="21"/>
        </w:rPr>
        <w:t>Triangulo de advertencia de peligro (con reflectores) o bengalas para carreteras</w:t>
      </w:r>
    </w:p>
    <w:p w14:paraId="5425A866" w14:textId="77777777" w:rsidR="00520F2E" w:rsidRPr="00A74E58" w:rsidRDefault="00520F2E" w:rsidP="00520F2E">
      <w:pPr>
        <w:numPr>
          <w:ilvl w:val="0"/>
          <w:numId w:val="12"/>
        </w:numPr>
        <w:rPr>
          <w:rFonts w:ascii="Arial" w:eastAsia="Times New Roman" w:hAnsi="Arial" w:cs="Arial"/>
          <w:sz w:val="21"/>
          <w:szCs w:val="21"/>
        </w:rPr>
      </w:pPr>
      <w:r>
        <w:rPr>
          <w:rFonts w:ascii="Arial" w:hAnsi="Arial"/>
          <w:sz w:val="21"/>
        </w:rPr>
        <w:t>Botiquín de primeros auxilios</w:t>
      </w:r>
    </w:p>
    <w:p w14:paraId="5425A867" w14:textId="77777777" w:rsidR="00520F2E" w:rsidRPr="00A74E58" w:rsidRDefault="00520F2E" w:rsidP="00520F2E">
      <w:pPr>
        <w:numPr>
          <w:ilvl w:val="0"/>
          <w:numId w:val="12"/>
        </w:numPr>
        <w:rPr>
          <w:rFonts w:ascii="Arial" w:eastAsia="Times New Roman" w:hAnsi="Arial" w:cs="Arial"/>
          <w:sz w:val="21"/>
          <w:szCs w:val="21"/>
        </w:rPr>
      </w:pPr>
      <w:r>
        <w:rPr>
          <w:rFonts w:ascii="Arial" w:hAnsi="Arial"/>
          <w:sz w:val="21"/>
        </w:rPr>
        <w:t>Cables de arranque</w:t>
      </w:r>
    </w:p>
    <w:p w14:paraId="5425A868" w14:textId="77777777" w:rsidR="00520F2E" w:rsidRPr="00A74E58" w:rsidRDefault="00520F2E" w:rsidP="00520F2E">
      <w:pPr>
        <w:numPr>
          <w:ilvl w:val="0"/>
          <w:numId w:val="12"/>
        </w:numPr>
        <w:rPr>
          <w:rFonts w:ascii="Arial" w:eastAsia="Times New Roman" w:hAnsi="Arial" w:cs="Arial"/>
          <w:sz w:val="21"/>
          <w:szCs w:val="21"/>
        </w:rPr>
      </w:pPr>
      <w:r>
        <w:rPr>
          <w:rFonts w:ascii="Arial" w:hAnsi="Arial"/>
          <w:sz w:val="21"/>
        </w:rPr>
        <w:t>Raspador y cepillo para parabrisas</w:t>
      </w:r>
    </w:p>
    <w:p w14:paraId="5425A869" w14:textId="77777777" w:rsidR="00520F2E" w:rsidRPr="00A74E58" w:rsidRDefault="00520F2E" w:rsidP="00520F2E">
      <w:pPr>
        <w:numPr>
          <w:ilvl w:val="0"/>
          <w:numId w:val="12"/>
        </w:numPr>
        <w:rPr>
          <w:rFonts w:ascii="Arial" w:eastAsia="Times New Roman" w:hAnsi="Arial" w:cs="Arial"/>
          <w:sz w:val="21"/>
          <w:szCs w:val="21"/>
        </w:rPr>
      </w:pPr>
      <w:r>
        <w:rPr>
          <w:rFonts w:ascii="Arial" w:hAnsi="Arial"/>
          <w:sz w:val="21"/>
        </w:rPr>
        <w:t>Neumático de repuesto</w:t>
      </w:r>
    </w:p>
    <w:p w14:paraId="5425A86A" w14:textId="77777777" w:rsidR="00520F2E" w:rsidRPr="00A74E58" w:rsidRDefault="00520F2E" w:rsidP="00520F2E">
      <w:pPr>
        <w:numPr>
          <w:ilvl w:val="0"/>
          <w:numId w:val="12"/>
        </w:numPr>
        <w:rPr>
          <w:rFonts w:ascii="Arial" w:eastAsia="Times New Roman" w:hAnsi="Arial" w:cs="Arial"/>
          <w:sz w:val="21"/>
          <w:szCs w:val="21"/>
        </w:rPr>
      </w:pPr>
      <w:r>
        <w:rPr>
          <w:rFonts w:ascii="Arial" w:hAnsi="Arial"/>
          <w:sz w:val="21"/>
        </w:rPr>
        <w:t>Cobijas y ropa de abrigo adicional</w:t>
      </w:r>
    </w:p>
    <w:p w14:paraId="5425A86B" w14:textId="77777777" w:rsidR="00520F2E" w:rsidRPr="00A74E58" w:rsidRDefault="00520F2E" w:rsidP="00520F2E">
      <w:pPr>
        <w:numPr>
          <w:ilvl w:val="0"/>
          <w:numId w:val="12"/>
        </w:numPr>
        <w:rPr>
          <w:rFonts w:ascii="Arial" w:eastAsia="Times New Roman" w:hAnsi="Arial" w:cs="Arial"/>
          <w:sz w:val="21"/>
          <w:szCs w:val="21"/>
        </w:rPr>
      </w:pPr>
      <w:r>
        <w:rPr>
          <w:rFonts w:ascii="Arial" w:hAnsi="Arial"/>
          <w:sz w:val="21"/>
        </w:rPr>
        <w:t>Teléfono celular y cargador</w:t>
      </w:r>
    </w:p>
    <w:p w14:paraId="5425A86C" w14:textId="77777777" w:rsidR="00520F2E" w:rsidRPr="00A74E58" w:rsidRDefault="00520F2E" w:rsidP="00520F2E">
      <w:pPr>
        <w:numPr>
          <w:ilvl w:val="0"/>
          <w:numId w:val="12"/>
        </w:numPr>
        <w:rPr>
          <w:rFonts w:ascii="Arial" w:eastAsia="Times New Roman" w:hAnsi="Arial" w:cs="Arial"/>
          <w:sz w:val="21"/>
          <w:szCs w:val="21"/>
        </w:rPr>
      </w:pPr>
      <w:r>
        <w:rPr>
          <w:rFonts w:ascii="Arial" w:hAnsi="Arial"/>
          <w:sz w:val="21"/>
        </w:rPr>
        <w:t>Alimentos hipercalóricos y no perecederos</w:t>
      </w:r>
    </w:p>
    <w:p w14:paraId="5425A86D" w14:textId="77777777" w:rsidR="00520F2E" w:rsidRPr="00A74E58" w:rsidRDefault="00520F2E" w:rsidP="00520F2E">
      <w:pPr>
        <w:numPr>
          <w:ilvl w:val="0"/>
          <w:numId w:val="12"/>
        </w:numPr>
        <w:rPr>
          <w:rFonts w:ascii="Arial" w:eastAsia="Times New Roman" w:hAnsi="Arial" w:cs="Arial"/>
          <w:sz w:val="21"/>
          <w:szCs w:val="21"/>
        </w:rPr>
      </w:pPr>
      <w:r>
        <w:rPr>
          <w:rFonts w:ascii="Arial" w:hAnsi="Arial"/>
          <w:sz w:val="21"/>
        </w:rPr>
        <w:t>Sal para carretera o arena higiénica de gatos para ayudar con la tracción de los neumáticos</w:t>
      </w:r>
    </w:p>
    <w:p w14:paraId="5425A86E" w14:textId="77777777" w:rsidR="00520F2E" w:rsidRPr="00752608" w:rsidRDefault="00520F2E" w:rsidP="00520F2E">
      <w:pPr>
        <w:numPr>
          <w:ilvl w:val="0"/>
          <w:numId w:val="12"/>
        </w:numPr>
        <w:rPr>
          <w:rFonts w:ascii="Arial" w:eastAsia="Times New Roman" w:hAnsi="Arial" w:cs="Arial"/>
          <w:sz w:val="21"/>
          <w:szCs w:val="21"/>
        </w:rPr>
      </w:pPr>
      <w:r>
        <w:rPr>
          <w:rFonts w:ascii="Arial" w:hAnsi="Arial"/>
          <w:sz w:val="21"/>
        </w:rPr>
        <w:t xml:space="preserve">Señal de auxilio de colores vivos o una bandera que diga "Ayuda" o "Llame a la policía" </w:t>
      </w:r>
    </w:p>
    <w:p w14:paraId="5425A86F" w14:textId="77777777" w:rsidR="00520F2E" w:rsidRPr="00752608" w:rsidRDefault="00520F2E" w:rsidP="00520F2E">
      <w:pPr>
        <w:numPr>
          <w:ilvl w:val="0"/>
          <w:numId w:val="12"/>
        </w:numPr>
        <w:rPr>
          <w:rFonts w:ascii="Arial" w:eastAsia="Times New Roman" w:hAnsi="Arial" w:cs="Arial"/>
          <w:sz w:val="21"/>
          <w:szCs w:val="21"/>
        </w:rPr>
      </w:pPr>
      <w:r>
        <w:rPr>
          <w:rFonts w:ascii="Arial" w:hAnsi="Arial"/>
          <w:sz w:val="21"/>
        </w:rPr>
        <w:t>Vela/fósforos, encendedor y/o linterna</w:t>
      </w:r>
    </w:p>
    <w:p w14:paraId="5425A870" w14:textId="77777777" w:rsidR="00520F2E" w:rsidRPr="00E87FC7" w:rsidRDefault="00520F2E" w:rsidP="00520F2E">
      <w:pPr>
        <w:numPr>
          <w:ilvl w:val="0"/>
          <w:numId w:val="12"/>
        </w:numPr>
        <w:rPr>
          <w:rFonts w:ascii="Arial" w:eastAsia="Times New Roman" w:hAnsi="Arial" w:cs="Arial"/>
          <w:sz w:val="21"/>
          <w:szCs w:val="21"/>
        </w:rPr>
      </w:pPr>
      <w:r>
        <w:rPr>
          <w:rFonts w:ascii="Arial" w:hAnsi="Arial"/>
          <w:sz w:val="21"/>
        </w:rPr>
        <w:t xml:space="preserve">Lona para sentarse o arrodillarse en la nieve durante actividades exteriores, tal como cambiar un neumático </w:t>
      </w:r>
    </w:p>
    <w:p w14:paraId="5425A871" w14:textId="77777777" w:rsidR="00520F2E" w:rsidRPr="00A74E58" w:rsidRDefault="00520F2E" w:rsidP="008226B5">
      <w:pPr>
        <w:ind w:right="-450"/>
        <w:rPr>
          <w:rFonts w:ascii="Arial" w:eastAsia="Times New Roman" w:hAnsi="Arial" w:cs="Arial"/>
          <w:sz w:val="21"/>
          <w:szCs w:val="21"/>
        </w:rPr>
      </w:pPr>
    </w:p>
    <w:p w14:paraId="5425A872" w14:textId="77777777" w:rsidR="00757954" w:rsidRDefault="00F02DFD" w:rsidP="008226B5">
      <w:pPr>
        <w:pStyle w:val="Default"/>
        <w:ind w:right="-450"/>
        <w:rPr>
          <w:b/>
          <w:sz w:val="21"/>
          <w:szCs w:val="21"/>
        </w:rPr>
      </w:pPr>
      <w:r>
        <w:rPr>
          <w:b/>
          <w:sz w:val="21"/>
        </w:rPr>
        <w:t>Para asegurar que los conductores estén bien equipados en una situación de emergencia, State Farm recomienda los siguientes consejos para ayudarle a mantenerse seguro:</w:t>
      </w:r>
    </w:p>
    <w:p w14:paraId="5425A873" w14:textId="77777777" w:rsidR="00757954" w:rsidRPr="00757954" w:rsidRDefault="00757954" w:rsidP="008226B5">
      <w:pPr>
        <w:pStyle w:val="Default"/>
        <w:ind w:right="-450"/>
        <w:rPr>
          <w:rFonts w:eastAsia="SimSun"/>
          <w:b/>
          <w:sz w:val="21"/>
          <w:szCs w:val="21"/>
        </w:rPr>
      </w:pPr>
    </w:p>
    <w:p w14:paraId="5425A874" w14:textId="77777777" w:rsidR="00757954" w:rsidRPr="00204DEC" w:rsidRDefault="00757954" w:rsidP="00757954">
      <w:pPr>
        <w:pStyle w:val="NoSpacing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Revisar que el neumático de repuesto en su vehículo esté adecuadamente inflado, dos veces al año.</w:t>
      </w:r>
    </w:p>
    <w:p w14:paraId="5425A875" w14:textId="77777777" w:rsidR="00757954" w:rsidRPr="00204DEC" w:rsidRDefault="00757954" w:rsidP="00757954">
      <w:pPr>
        <w:pStyle w:val="NoSpacing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Por lo menos dos veces al año, revise que el equipo para emergencias en carretera de su vehículo </w:t>
      </w:r>
      <w:r w:rsidR="008226B5">
        <w:rPr>
          <w:rFonts w:ascii="Arial" w:hAnsi="Arial"/>
          <w:sz w:val="22"/>
        </w:rPr>
        <w:t>esté</w:t>
      </w:r>
      <w:r>
        <w:rPr>
          <w:rFonts w:ascii="Arial" w:hAnsi="Arial"/>
          <w:sz w:val="22"/>
        </w:rPr>
        <w:t xml:space="preserve"> funcionando adecuadamente y que sus provisiones para emergencia hayan sido repuestas.</w:t>
      </w:r>
    </w:p>
    <w:p w14:paraId="5425A876" w14:textId="77777777" w:rsidR="00757954" w:rsidRPr="00204DEC" w:rsidRDefault="00757954" w:rsidP="00757954">
      <w:pPr>
        <w:pStyle w:val="NoSpacing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Durante el mal tiempo, mantenga su tanque de combustible por lo menos hasta la mitad, en todo momento.</w:t>
      </w:r>
    </w:p>
    <w:p w14:paraId="5425A877" w14:textId="77777777" w:rsidR="00757954" w:rsidRPr="00204DEC" w:rsidRDefault="00757954" w:rsidP="00757954">
      <w:pPr>
        <w:pStyle w:val="NoSpacing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Los padres de niños pequeños también deben contar con ropa adicional y comida no perecedera.</w:t>
      </w:r>
    </w:p>
    <w:p w14:paraId="5425A878" w14:textId="77777777" w:rsidR="00757954" w:rsidRPr="00204DEC" w:rsidRDefault="00757954" w:rsidP="00757954">
      <w:pPr>
        <w:pStyle w:val="NoSpacing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Si surge una situación de emergencia en carretera, sálgase de la carretera (si es posible), encienda sus luces de emergencia y utilice una bengala para carretera o reflectores como señal de auxilio.</w:t>
      </w:r>
    </w:p>
    <w:p w14:paraId="5425A879" w14:textId="77777777" w:rsidR="00757954" w:rsidRPr="00204DEC" w:rsidRDefault="00757954" w:rsidP="00757954">
      <w:pPr>
        <w:pStyle w:val="NoSpacing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Si usted tiene un teléfono celular, llame al 911 y describa su ubicación lo mejor que pueda. Siga cualquier instrucción del despachador.</w:t>
      </w:r>
    </w:p>
    <w:p w14:paraId="5425A87A" w14:textId="77777777" w:rsidR="00757954" w:rsidRPr="00204DEC" w:rsidRDefault="00757954" w:rsidP="00757954">
      <w:pPr>
        <w:pStyle w:val="NoSpacing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Permanezca en su vehículo para que lo puedan encontrar cuando vayan a ayudarle.</w:t>
      </w:r>
    </w:p>
    <w:p w14:paraId="5425A87B" w14:textId="77777777" w:rsidR="00757954" w:rsidRPr="002A4ECA" w:rsidRDefault="00757954" w:rsidP="002A4ECA">
      <w:pPr>
        <w:pStyle w:val="NoSpacing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Encienda el motor y la calefacción de su vehículo por unos 10 minutos cada hora para mantenerse caliente, y abra un poco una ventana que esté en la dirección del viento para que haya ventilación; en condiciones de nieve, quite la nieve del tubo de escape para prevenir el envenenamiento por monóxido de carbono.</w:t>
      </w:r>
    </w:p>
    <w:p w14:paraId="5425A87C" w14:textId="77777777" w:rsidR="00757954" w:rsidRPr="00204DEC" w:rsidRDefault="00757954" w:rsidP="00757954">
      <w:pPr>
        <w:pStyle w:val="NoSpacing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lastRenderedPageBreak/>
        <w:t>No desperdicie la energía eléctrica de la batería de su vehículo. Balanceé las necesidades de energía eléctrica - luces, calefacción y radio - con la disponibilidad de la misma.</w:t>
      </w:r>
    </w:p>
    <w:p w14:paraId="5425A87D" w14:textId="77777777" w:rsidR="00757954" w:rsidRPr="00204DEC" w:rsidRDefault="00757954" w:rsidP="00757954">
      <w:pPr>
        <w:pStyle w:val="NoSpacing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De noche, prenda una luz interna cuando el motor esté encendido para que lo puedan ver los que vayan a ayudarle.</w:t>
      </w:r>
    </w:p>
    <w:p w14:paraId="5425A87E" w14:textId="77777777" w:rsidR="00757954" w:rsidRPr="007E1AEF" w:rsidRDefault="00757954" w:rsidP="00024AA2">
      <w:pPr>
        <w:pStyle w:val="NoSpacing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Conserve equipo y provisiones para emergencias, tal como bengalas para carreteras, una linterna, cobija, raspador para parabrisas, cables de arranque, neumático de repuesto y un botiquín de primeros auxilios en su vehículo o cajuela, en todo momento.</w:t>
      </w:r>
    </w:p>
    <w:p w14:paraId="5425A87F" w14:textId="77777777" w:rsidR="00757954" w:rsidRPr="00A74E58" w:rsidRDefault="00757954" w:rsidP="00024AA2">
      <w:pPr>
        <w:rPr>
          <w:rFonts w:ascii="Arial" w:eastAsia="Times New Roman" w:hAnsi="Arial" w:cs="Arial"/>
          <w:sz w:val="21"/>
          <w:szCs w:val="21"/>
        </w:rPr>
      </w:pPr>
    </w:p>
    <w:p w14:paraId="5425A880" w14:textId="77777777" w:rsidR="00882A6F" w:rsidRDefault="00E17D90" w:rsidP="00E17D90">
      <w:pPr>
        <w:rPr>
          <w:rFonts w:ascii="Arial" w:eastAsia="Times New Roman" w:hAnsi="Arial" w:cs="Arial"/>
          <w:sz w:val="21"/>
          <w:szCs w:val="21"/>
        </w:rPr>
      </w:pPr>
      <w:r>
        <w:rPr>
          <w:rFonts w:ascii="Arial" w:hAnsi="Arial"/>
          <w:sz w:val="21"/>
        </w:rPr>
        <w:t>Para obtener información y consejos para emergencias e</w:t>
      </w:r>
      <w:r w:rsidR="00770E1B">
        <w:rPr>
          <w:rFonts w:ascii="Arial" w:hAnsi="Arial"/>
          <w:sz w:val="21"/>
        </w:rPr>
        <w:t xml:space="preserve">n carretera adicionales, visite </w:t>
      </w:r>
      <w:hyperlink r:id="rId13" w:history="1">
        <w:r w:rsidR="00770E1B" w:rsidRPr="00C9037F">
          <w:rPr>
            <w:rStyle w:val="Hyperlink"/>
            <w:rFonts w:ascii="Arial" w:hAnsi="Arial"/>
            <w:sz w:val="21"/>
          </w:rPr>
          <w:t>http://st8.fm/uXH</w:t>
        </w:r>
      </w:hyperlink>
      <w:r w:rsidR="00770E1B">
        <w:rPr>
          <w:rFonts w:ascii="Arial" w:hAnsi="Arial"/>
          <w:sz w:val="21"/>
        </w:rPr>
        <w:t>.</w:t>
      </w:r>
    </w:p>
    <w:p w14:paraId="5425A881" w14:textId="77777777" w:rsidR="008226B5" w:rsidRPr="008226B5" w:rsidRDefault="008226B5" w:rsidP="00E17D90">
      <w:pPr>
        <w:rPr>
          <w:rFonts w:ascii="Arial" w:hAnsi="Arial" w:cs="Arial"/>
        </w:rPr>
      </w:pPr>
    </w:p>
    <w:sectPr w:rsidR="008226B5" w:rsidRPr="008226B5" w:rsidSect="008226B5">
      <w:footerReference w:type="default" r:id="rId14"/>
      <w:headerReference w:type="first" r:id="rId15"/>
      <w:footerReference w:type="first" r:id="rId16"/>
      <w:pgSz w:w="12240" w:h="15840"/>
      <w:pgMar w:top="1440" w:right="2070" w:bottom="1440" w:left="171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25A884" w14:textId="77777777" w:rsidR="00E674F2" w:rsidRDefault="00E674F2" w:rsidP="006D76B5">
      <w:r>
        <w:separator/>
      </w:r>
    </w:p>
  </w:endnote>
  <w:endnote w:type="continuationSeparator" w:id="0">
    <w:p w14:paraId="5425A885" w14:textId="77777777" w:rsidR="00E674F2" w:rsidRDefault="00E674F2" w:rsidP="006D7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25A886" w14:textId="77777777" w:rsidR="008226B5" w:rsidRDefault="008226B5" w:rsidP="008226B5">
    <w:pPr>
      <w:pStyle w:val="Footer"/>
      <w:jc w:val="center"/>
    </w:pPr>
    <w:r>
      <w:rPr>
        <w:rFonts w:ascii="Arial" w:hAnsi="Arial"/>
        <w:i/>
        <w:color w:val="000000"/>
        <w:sz w:val="18"/>
      </w:rPr>
      <w:t xml:space="preserve">Estos consejos provienen de diversas fuentes incluyendo la </w:t>
    </w:r>
    <w:hyperlink r:id="rId1">
      <w:r>
        <w:rPr>
          <w:rStyle w:val="Hyperlink"/>
          <w:rFonts w:ascii="Arial" w:hAnsi="Arial"/>
          <w:i/>
          <w:sz w:val="18"/>
        </w:rPr>
        <w:t>Administración Nacional de Seguridad Vial</w:t>
      </w:r>
    </w:hyperlink>
    <w:r>
      <w:t xml:space="preserve"> (National Highway Traffic Safety Administration).</w:t>
    </w:r>
    <w:r>
      <w:rPr>
        <w:rFonts w:ascii="Arial" w:hAnsi="Arial"/>
        <w:i/>
        <w:color w:val="000000"/>
        <w:sz w:val="18"/>
      </w:rPr>
      <w:t xml:space="preserve"> Los mismos son para propósitos de información general solamente y no hacemos ninguna aseveración acerca de la integridad, exactitud, veracidad o idoneidad con respecto a la información contenida en este documento.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25A888" w14:textId="77777777" w:rsidR="00557A4B" w:rsidRDefault="00557A4B" w:rsidP="00557A4B">
    <w:pPr>
      <w:pStyle w:val="Footer"/>
      <w:jc w:val="both"/>
      <w:rPr>
        <w:rFonts w:ascii="Arial" w:hAnsi="Arial" w:cs="Arial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25A882" w14:textId="77777777" w:rsidR="00E674F2" w:rsidRDefault="00E674F2" w:rsidP="006D76B5">
      <w:r>
        <w:separator/>
      </w:r>
    </w:p>
  </w:footnote>
  <w:footnote w:type="continuationSeparator" w:id="0">
    <w:p w14:paraId="5425A883" w14:textId="77777777" w:rsidR="00E674F2" w:rsidRDefault="00E674F2" w:rsidP="006D76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25A887" w14:textId="77777777" w:rsidR="00176793" w:rsidRDefault="00AA3B06">
    <w:pPr>
      <w:pStyle w:val="Header"/>
    </w:pPr>
    <w:r>
      <w:rPr>
        <w:noProof/>
        <w:lang w:val="en-US" w:eastAsia="zh-CN" w:bidi="th-TH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425A889" wp14:editId="5425A88A">
              <wp:simplePos x="0" y="0"/>
              <wp:positionH relativeFrom="column">
                <wp:posOffset>2933700</wp:posOffset>
              </wp:positionH>
              <wp:positionV relativeFrom="paragraph">
                <wp:posOffset>20320</wp:posOffset>
              </wp:positionV>
              <wp:extent cx="3388360" cy="651510"/>
              <wp:effectExtent l="0" t="1270" r="2540" b="444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8360" cy="6515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25A88B" w14:textId="77777777" w:rsidR="00176793" w:rsidRDefault="00AA3B06" w:rsidP="00B33EF0">
                          <w:r>
                            <w:rPr>
                              <w:noProof/>
                              <w:lang w:val="en-US" w:eastAsia="zh-CN" w:bidi="th-TH"/>
                            </w:rPr>
                            <w:drawing>
                              <wp:inline distT="0" distB="0" distL="0" distR="0" wp14:anchorId="5425A88C" wp14:editId="5425A88D">
                                <wp:extent cx="3209925" cy="447675"/>
                                <wp:effectExtent l="0" t="0" r="9525" b="9525"/>
                                <wp:docPr id="2" name="Picture 2" descr="Red_SF_logo_horz_standard_RGB_32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Red_SF_logo_horz_standard_RGB_321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209925" cy="4476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31pt;margin-top:1.6pt;width:266.8pt;height:51.3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" stroked="f">
              <v:textbox>
                <w:txbxContent>
                  <w:p w14:paraId="5425A88B" w14:textId="77777777" w:rsidR="00176793" w:rsidRDefault="00AA3B06" w:rsidP="00B33EF0">
                    <w:r>
                      <w:rPr>
                        <w:noProof/>
                        <w:lang w:val="en-US" w:eastAsia="zh-CN" w:bidi="th-TH"/>
                      </w:rPr>
                      <w:drawing>
                        <wp:inline distT="0" distB="0" distL="0" distR="0" wp14:anchorId="5425A88C" wp14:editId="5425A88D">
                          <wp:extent cx="3209925" cy="447675"/>
                          <wp:effectExtent l="0" t="0" r="9525" b="9525"/>
                          <wp:docPr id="2" name="Picture 2" descr="Red_SF_logo_horz_standard_RGB_32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Red_SF_logo_horz_standard_RGB_321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209925" cy="447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60B9D"/>
    <w:multiLevelType w:val="hybridMultilevel"/>
    <w:tmpl w:val="661EE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62335"/>
    <w:multiLevelType w:val="hybridMultilevel"/>
    <w:tmpl w:val="DA2C5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65A75"/>
    <w:multiLevelType w:val="hybridMultilevel"/>
    <w:tmpl w:val="12C68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0311D3"/>
    <w:multiLevelType w:val="hybridMultilevel"/>
    <w:tmpl w:val="E8CC7E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D3A0FBA"/>
    <w:multiLevelType w:val="hybridMultilevel"/>
    <w:tmpl w:val="045461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D906C7D"/>
    <w:multiLevelType w:val="hybridMultilevel"/>
    <w:tmpl w:val="73CCE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7A7345"/>
    <w:multiLevelType w:val="hybridMultilevel"/>
    <w:tmpl w:val="F9F24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903D51"/>
    <w:multiLevelType w:val="hybridMultilevel"/>
    <w:tmpl w:val="125C9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A443A6"/>
    <w:multiLevelType w:val="hybridMultilevel"/>
    <w:tmpl w:val="DD3826E8"/>
    <w:lvl w:ilvl="0" w:tplc="04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9">
    <w:nsid w:val="60A31DE0"/>
    <w:multiLevelType w:val="hybridMultilevel"/>
    <w:tmpl w:val="99E2D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CD574B"/>
    <w:multiLevelType w:val="hybridMultilevel"/>
    <w:tmpl w:val="62A81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F3528B"/>
    <w:multiLevelType w:val="hybridMultilevel"/>
    <w:tmpl w:val="B5BC6E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F223D3A"/>
    <w:multiLevelType w:val="hybridMultilevel"/>
    <w:tmpl w:val="89A4DDC8"/>
    <w:lvl w:ilvl="0" w:tplc="E4C279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817E2C"/>
    <w:multiLevelType w:val="hybridMultilevel"/>
    <w:tmpl w:val="53FC6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5C5F17"/>
    <w:multiLevelType w:val="hybridMultilevel"/>
    <w:tmpl w:val="7CF2D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4"/>
  </w:num>
  <w:num w:numId="4">
    <w:abstractNumId w:val="0"/>
  </w:num>
  <w:num w:numId="5">
    <w:abstractNumId w:val="14"/>
  </w:num>
  <w:num w:numId="6">
    <w:abstractNumId w:val="5"/>
  </w:num>
  <w:num w:numId="7">
    <w:abstractNumId w:val="6"/>
  </w:num>
  <w:num w:numId="8">
    <w:abstractNumId w:val="12"/>
  </w:num>
  <w:num w:numId="9">
    <w:abstractNumId w:val="9"/>
  </w:num>
  <w:num w:numId="10">
    <w:abstractNumId w:val="1"/>
  </w:num>
  <w:num w:numId="11">
    <w:abstractNumId w:val="8"/>
  </w:num>
  <w:num w:numId="12">
    <w:abstractNumId w:val="13"/>
  </w:num>
  <w:num w:numId="13">
    <w:abstractNumId w:val="10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hideSpellingErrors/>
  <w:hideGrammaticalError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0B1"/>
    <w:rsid w:val="00005834"/>
    <w:rsid w:val="00012F7E"/>
    <w:rsid w:val="000164E7"/>
    <w:rsid w:val="0002026C"/>
    <w:rsid w:val="00020900"/>
    <w:rsid w:val="00024AA2"/>
    <w:rsid w:val="00033113"/>
    <w:rsid w:val="00033A43"/>
    <w:rsid w:val="00033AE7"/>
    <w:rsid w:val="00034F80"/>
    <w:rsid w:val="00066D03"/>
    <w:rsid w:val="000821F2"/>
    <w:rsid w:val="00085701"/>
    <w:rsid w:val="00093740"/>
    <w:rsid w:val="00097C85"/>
    <w:rsid w:val="000B0907"/>
    <w:rsid w:val="000B11C5"/>
    <w:rsid w:val="000B41DD"/>
    <w:rsid w:val="00102328"/>
    <w:rsid w:val="00117306"/>
    <w:rsid w:val="00121F34"/>
    <w:rsid w:val="00122410"/>
    <w:rsid w:val="001237FA"/>
    <w:rsid w:val="00133E0F"/>
    <w:rsid w:val="00136873"/>
    <w:rsid w:val="00171460"/>
    <w:rsid w:val="0017247B"/>
    <w:rsid w:val="00174B00"/>
    <w:rsid w:val="00176793"/>
    <w:rsid w:val="00182DBE"/>
    <w:rsid w:val="001847E5"/>
    <w:rsid w:val="00192D64"/>
    <w:rsid w:val="00194465"/>
    <w:rsid w:val="001977C4"/>
    <w:rsid w:val="00197C6D"/>
    <w:rsid w:val="001A629E"/>
    <w:rsid w:val="001B0ECB"/>
    <w:rsid w:val="001B6326"/>
    <w:rsid w:val="001D1730"/>
    <w:rsid w:val="001E56FD"/>
    <w:rsid w:val="001E7D56"/>
    <w:rsid w:val="001F37C6"/>
    <w:rsid w:val="00212CFF"/>
    <w:rsid w:val="002346B9"/>
    <w:rsid w:val="00254F23"/>
    <w:rsid w:val="00262DCE"/>
    <w:rsid w:val="00273A6E"/>
    <w:rsid w:val="00274981"/>
    <w:rsid w:val="00276246"/>
    <w:rsid w:val="00277498"/>
    <w:rsid w:val="00280B3B"/>
    <w:rsid w:val="00293476"/>
    <w:rsid w:val="002A4ECA"/>
    <w:rsid w:val="002B3366"/>
    <w:rsid w:val="002C275C"/>
    <w:rsid w:val="002C2C0E"/>
    <w:rsid w:val="002D45BA"/>
    <w:rsid w:val="002F50B1"/>
    <w:rsid w:val="002F7A43"/>
    <w:rsid w:val="003034AF"/>
    <w:rsid w:val="00310315"/>
    <w:rsid w:val="00315189"/>
    <w:rsid w:val="00315EF9"/>
    <w:rsid w:val="00354936"/>
    <w:rsid w:val="00354CC6"/>
    <w:rsid w:val="00363F2F"/>
    <w:rsid w:val="003772C5"/>
    <w:rsid w:val="00382515"/>
    <w:rsid w:val="003846B4"/>
    <w:rsid w:val="0039007C"/>
    <w:rsid w:val="003918C1"/>
    <w:rsid w:val="003A11BB"/>
    <w:rsid w:val="003B0A77"/>
    <w:rsid w:val="003B4F32"/>
    <w:rsid w:val="003C2284"/>
    <w:rsid w:val="003C5AD7"/>
    <w:rsid w:val="003F600E"/>
    <w:rsid w:val="004042BC"/>
    <w:rsid w:val="004276B4"/>
    <w:rsid w:val="0043482B"/>
    <w:rsid w:val="00442D27"/>
    <w:rsid w:val="00467B93"/>
    <w:rsid w:val="0048689D"/>
    <w:rsid w:val="00487677"/>
    <w:rsid w:val="00493D3A"/>
    <w:rsid w:val="004A3782"/>
    <w:rsid w:val="004B3A63"/>
    <w:rsid w:val="004B680C"/>
    <w:rsid w:val="004C73A2"/>
    <w:rsid w:val="004D1590"/>
    <w:rsid w:val="004D34BB"/>
    <w:rsid w:val="00520F2E"/>
    <w:rsid w:val="00537C27"/>
    <w:rsid w:val="00557A4B"/>
    <w:rsid w:val="00561F1A"/>
    <w:rsid w:val="00566211"/>
    <w:rsid w:val="005719DB"/>
    <w:rsid w:val="00592AD0"/>
    <w:rsid w:val="00592FD0"/>
    <w:rsid w:val="0059544E"/>
    <w:rsid w:val="00595C2E"/>
    <w:rsid w:val="005D1DDD"/>
    <w:rsid w:val="005F0D2E"/>
    <w:rsid w:val="00604E67"/>
    <w:rsid w:val="00607345"/>
    <w:rsid w:val="00630F93"/>
    <w:rsid w:val="00633EA1"/>
    <w:rsid w:val="00654CE5"/>
    <w:rsid w:val="00654D16"/>
    <w:rsid w:val="00666691"/>
    <w:rsid w:val="006778B4"/>
    <w:rsid w:val="00692F4A"/>
    <w:rsid w:val="00695718"/>
    <w:rsid w:val="006978ED"/>
    <w:rsid w:val="006B5BE9"/>
    <w:rsid w:val="006C504F"/>
    <w:rsid w:val="006D00D4"/>
    <w:rsid w:val="006D76B5"/>
    <w:rsid w:val="006F2874"/>
    <w:rsid w:val="006F4DF8"/>
    <w:rsid w:val="006F7D4A"/>
    <w:rsid w:val="00702B12"/>
    <w:rsid w:val="007034B5"/>
    <w:rsid w:val="00710553"/>
    <w:rsid w:val="00717C66"/>
    <w:rsid w:val="00720DC4"/>
    <w:rsid w:val="00722A85"/>
    <w:rsid w:val="00724951"/>
    <w:rsid w:val="0072774D"/>
    <w:rsid w:val="00741295"/>
    <w:rsid w:val="00752608"/>
    <w:rsid w:val="007548B0"/>
    <w:rsid w:val="00757954"/>
    <w:rsid w:val="007632F8"/>
    <w:rsid w:val="00770E1B"/>
    <w:rsid w:val="007973CD"/>
    <w:rsid w:val="007A413F"/>
    <w:rsid w:val="007A513E"/>
    <w:rsid w:val="007B2C6A"/>
    <w:rsid w:val="007C3F3A"/>
    <w:rsid w:val="007D0B67"/>
    <w:rsid w:val="007D6181"/>
    <w:rsid w:val="007D6318"/>
    <w:rsid w:val="007E1AEF"/>
    <w:rsid w:val="007E7DD1"/>
    <w:rsid w:val="007F387A"/>
    <w:rsid w:val="007F670F"/>
    <w:rsid w:val="008144D7"/>
    <w:rsid w:val="0081769D"/>
    <w:rsid w:val="008226B5"/>
    <w:rsid w:val="00822BE4"/>
    <w:rsid w:val="00827CD6"/>
    <w:rsid w:val="008320CF"/>
    <w:rsid w:val="008335C1"/>
    <w:rsid w:val="00834881"/>
    <w:rsid w:val="00837C3E"/>
    <w:rsid w:val="00840924"/>
    <w:rsid w:val="00840FE2"/>
    <w:rsid w:val="00842ACB"/>
    <w:rsid w:val="0084362D"/>
    <w:rsid w:val="00844206"/>
    <w:rsid w:val="00862B4C"/>
    <w:rsid w:val="00882A6F"/>
    <w:rsid w:val="008C5F89"/>
    <w:rsid w:val="008D55F7"/>
    <w:rsid w:val="00902F62"/>
    <w:rsid w:val="00906148"/>
    <w:rsid w:val="00906361"/>
    <w:rsid w:val="00945619"/>
    <w:rsid w:val="00966DE0"/>
    <w:rsid w:val="00972E37"/>
    <w:rsid w:val="009804B7"/>
    <w:rsid w:val="0098134D"/>
    <w:rsid w:val="00986D48"/>
    <w:rsid w:val="009931A2"/>
    <w:rsid w:val="009977BD"/>
    <w:rsid w:val="009A0340"/>
    <w:rsid w:val="009B4135"/>
    <w:rsid w:val="009D16AB"/>
    <w:rsid w:val="00A03751"/>
    <w:rsid w:val="00A06F84"/>
    <w:rsid w:val="00A23E35"/>
    <w:rsid w:val="00A26AC0"/>
    <w:rsid w:val="00A43531"/>
    <w:rsid w:val="00A6527E"/>
    <w:rsid w:val="00A711AF"/>
    <w:rsid w:val="00A74E58"/>
    <w:rsid w:val="00A77AF5"/>
    <w:rsid w:val="00A8224A"/>
    <w:rsid w:val="00A832B2"/>
    <w:rsid w:val="00AA3B06"/>
    <w:rsid w:val="00AA4CD9"/>
    <w:rsid w:val="00AB4613"/>
    <w:rsid w:val="00AB7946"/>
    <w:rsid w:val="00AC5D05"/>
    <w:rsid w:val="00AE1849"/>
    <w:rsid w:val="00AE3C34"/>
    <w:rsid w:val="00AF4F7C"/>
    <w:rsid w:val="00B012A7"/>
    <w:rsid w:val="00B02F76"/>
    <w:rsid w:val="00B043CB"/>
    <w:rsid w:val="00B1172D"/>
    <w:rsid w:val="00B16729"/>
    <w:rsid w:val="00B275BF"/>
    <w:rsid w:val="00B27DF8"/>
    <w:rsid w:val="00B33EF0"/>
    <w:rsid w:val="00B37B0B"/>
    <w:rsid w:val="00B405B7"/>
    <w:rsid w:val="00B5007B"/>
    <w:rsid w:val="00B57313"/>
    <w:rsid w:val="00B77BA2"/>
    <w:rsid w:val="00B84292"/>
    <w:rsid w:val="00B91A0A"/>
    <w:rsid w:val="00B91AC8"/>
    <w:rsid w:val="00B97137"/>
    <w:rsid w:val="00BA360F"/>
    <w:rsid w:val="00BD2F5D"/>
    <w:rsid w:val="00BE18A2"/>
    <w:rsid w:val="00BE461D"/>
    <w:rsid w:val="00BF27AC"/>
    <w:rsid w:val="00BF4863"/>
    <w:rsid w:val="00BF5C24"/>
    <w:rsid w:val="00C021A1"/>
    <w:rsid w:val="00C03E7B"/>
    <w:rsid w:val="00C05838"/>
    <w:rsid w:val="00C1147A"/>
    <w:rsid w:val="00C16847"/>
    <w:rsid w:val="00C2007C"/>
    <w:rsid w:val="00C20AEF"/>
    <w:rsid w:val="00C21F46"/>
    <w:rsid w:val="00C463D3"/>
    <w:rsid w:val="00C60ECF"/>
    <w:rsid w:val="00C90613"/>
    <w:rsid w:val="00C91E7A"/>
    <w:rsid w:val="00C96C06"/>
    <w:rsid w:val="00CB6156"/>
    <w:rsid w:val="00CC0679"/>
    <w:rsid w:val="00CC2391"/>
    <w:rsid w:val="00CD3B8D"/>
    <w:rsid w:val="00D014F7"/>
    <w:rsid w:val="00D041C8"/>
    <w:rsid w:val="00D04C13"/>
    <w:rsid w:val="00D12082"/>
    <w:rsid w:val="00D135F1"/>
    <w:rsid w:val="00D15FF4"/>
    <w:rsid w:val="00D26EEA"/>
    <w:rsid w:val="00D31320"/>
    <w:rsid w:val="00D36B35"/>
    <w:rsid w:val="00D407D7"/>
    <w:rsid w:val="00D53570"/>
    <w:rsid w:val="00D75B82"/>
    <w:rsid w:val="00D772CE"/>
    <w:rsid w:val="00DA2991"/>
    <w:rsid w:val="00DA2DDF"/>
    <w:rsid w:val="00DE2ECD"/>
    <w:rsid w:val="00DF75CC"/>
    <w:rsid w:val="00E0600E"/>
    <w:rsid w:val="00E17D90"/>
    <w:rsid w:val="00E24746"/>
    <w:rsid w:val="00E266F1"/>
    <w:rsid w:val="00E674F2"/>
    <w:rsid w:val="00E87C29"/>
    <w:rsid w:val="00E87FC7"/>
    <w:rsid w:val="00E9098B"/>
    <w:rsid w:val="00EA0F19"/>
    <w:rsid w:val="00EB26FC"/>
    <w:rsid w:val="00EB3E48"/>
    <w:rsid w:val="00EF3C5E"/>
    <w:rsid w:val="00EF7DF7"/>
    <w:rsid w:val="00F02DFD"/>
    <w:rsid w:val="00F10B72"/>
    <w:rsid w:val="00F60F9A"/>
    <w:rsid w:val="00F633B5"/>
    <w:rsid w:val="00F64ED7"/>
    <w:rsid w:val="00F709AB"/>
    <w:rsid w:val="00F724BC"/>
    <w:rsid w:val="00F7370B"/>
    <w:rsid w:val="00F84FD0"/>
    <w:rsid w:val="00FA45FD"/>
    <w:rsid w:val="00FB581D"/>
    <w:rsid w:val="00FC02A7"/>
    <w:rsid w:val="00FC0D0F"/>
    <w:rsid w:val="00FC5A4D"/>
    <w:rsid w:val="00FC6479"/>
    <w:rsid w:val="00FC7D55"/>
    <w:rsid w:val="00FD52ED"/>
    <w:rsid w:val="00FF278E"/>
    <w:rsid w:val="00FF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425A8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="SimSun" w:hAnsi="Century Gothic" w:cs="Cordia New"/>
        <w:lang w:val="es-MX" w:eastAsia="es-MX" w:bidi="es-MX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50B1"/>
    <w:rPr>
      <w:rFonts w:ascii="Calibri" w:hAnsi="Calibri" w:cs="Mang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2F50B1"/>
    <w:rPr>
      <w:rFonts w:ascii="Tahoma" w:hAnsi="Tahoma"/>
      <w:sz w:val="16"/>
      <w:szCs w:val="14"/>
    </w:rPr>
  </w:style>
  <w:style w:type="character" w:customStyle="1" w:styleId="BalloonTextChar">
    <w:name w:val="Balloon Text Char"/>
    <w:link w:val="BalloonText"/>
    <w:semiHidden/>
    <w:locked/>
    <w:rsid w:val="002F50B1"/>
    <w:rPr>
      <w:rFonts w:ascii="Tahoma" w:eastAsia="SimSun" w:hAnsi="Tahoma" w:cs="Mangal"/>
      <w:sz w:val="14"/>
      <w:szCs w:val="14"/>
    </w:rPr>
  </w:style>
  <w:style w:type="paragraph" w:styleId="ListParagraph">
    <w:name w:val="List Paragraph"/>
    <w:basedOn w:val="Normal"/>
    <w:qFormat/>
    <w:rsid w:val="00315189"/>
    <w:pPr>
      <w:ind w:left="720"/>
      <w:contextualSpacing/>
    </w:pPr>
  </w:style>
  <w:style w:type="paragraph" w:styleId="Header">
    <w:name w:val="header"/>
    <w:basedOn w:val="Normal"/>
    <w:link w:val="HeaderChar"/>
    <w:rsid w:val="006D76B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locked/>
    <w:rsid w:val="006D76B5"/>
    <w:rPr>
      <w:rFonts w:ascii="Calibri" w:eastAsia="SimSun" w:hAnsi="Calibri" w:cs="Mangal"/>
    </w:rPr>
  </w:style>
  <w:style w:type="paragraph" w:styleId="Footer">
    <w:name w:val="footer"/>
    <w:basedOn w:val="Normal"/>
    <w:link w:val="FooterChar"/>
    <w:uiPriority w:val="99"/>
    <w:rsid w:val="006D76B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6D76B5"/>
    <w:rPr>
      <w:rFonts w:ascii="Calibri" w:eastAsia="SimSun" w:hAnsi="Calibri" w:cs="Mangal"/>
    </w:rPr>
  </w:style>
  <w:style w:type="character" w:styleId="Hyperlink">
    <w:name w:val="Hyperlink"/>
    <w:rsid w:val="00005834"/>
    <w:rPr>
      <w:rFonts w:cs="Times New Roman"/>
      <w:color w:val="0000FF"/>
      <w:u w:val="single"/>
    </w:rPr>
  </w:style>
  <w:style w:type="character" w:styleId="FollowedHyperlink">
    <w:name w:val="FollowedHyperlink"/>
    <w:semiHidden/>
    <w:rsid w:val="007548B0"/>
    <w:rPr>
      <w:rFonts w:cs="Times New Roman"/>
      <w:color w:val="800080"/>
      <w:u w:val="single"/>
    </w:rPr>
  </w:style>
  <w:style w:type="paragraph" w:styleId="NoSpacing">
    <w:name w:val="No Spacing"/>
    <w:uiPriority w:val="1"/>
    <w:qFormat/>
    <w:rsid w:val="008C5F89"/>
    <w:rPr>
      <w:rFonts w:ascii="Times New Roman" w:hAnsi="Times New Roman" w:cs="Times New Roman"/>
      <w:sz w:val="24"/>
      <w:szCs w:val="24"/>
    </w:rPr>
  </w:style>
  <w:style w:type="paragraph" w:customStyle="1" w:styleId="HarrisContactInfo">
    <w:name w:val="Harris Contact Info"/>
    <w:link w:val="HarrisContactInfoChar"/>
    <w:rsid w:val="00AA4CD9"/>
    <w:pPr>
      <w:snapToGrid w:val="0"/>
    </w:pPr>
    <w:rPr>
      <w:rFonts w:ascii="Times New Roman" w:eastAsia="MS Mincho" w:hAnsi="Times New Roman" w:cs="Century"/>
      <w:bCs/>
      <w:kern w:val="2"/>
      <w:sz w:val="22"/>
      <w:szCs w:val="22"/>
    </w:rPr>
  </w:style>
  <w:style w:type="character" w:customStyle="1" w:styleId="HarrisContactInfoChar">
    <w:name w:val="Harris Contact Info Char"/>
    <w:link w:val="HarrisContactInfo"/>
    <w:locked/>
    <w:rsid w:val="00AA4CD9"/>
    <w:rPr>
      <w:rFonts w:ascii="Times New Roman" w:eastAsia="MS Mincho" w:hAnsi="Times New Roman" w:cs="Century"/>
      <w:bCs/>
      <w:kern w:val="2"/>
      <w:sz w:val="22"/>
      <w:szCs w:val="22"/>
      <w:lang w:val="es-MX" w:eastAsia="es-MX" w:bidi="es-MX"/>
    </w:rPr>
  </w:style>
  <w:style w:type="character" w:styleId="CommentReference">
    <w:name w:val="annotation reference"/>
    <w:semiHidden/>
    <w:rsid w:val="00592AD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92AD0"/>
    <w:rPr>
      <w:sz w:val="20"/>
      <w:szCs w:val="18"/>
    </w:rPr>
  </w:style>
  <w:style w:type="character" w:customStyle="1" w:styleId="CommentTextChar">
    <w:name w:val="Comment Text Char"/>
    <w:link w:val="CommentText"/>
    <w:semiHidden/>
    <w:locked/>
    <w:rsid w:val="00592AD0"/>
    <w:rPr>
      <w:rFonts w:ascii="Calibri" w:eastAsia="SimSun" w:hAnsi="Calibri" w:cs="Mangal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92AD0"/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592AD0"/>
    <w:rPr>
      <w:rFonts w:ascii="Calibri" w:eastAsia="SimSun" w:hAnsi="Calibri" w:cs="Mangal"/>
      <w:b/>
      <w:bCs/>
      <w:sz w:val="18"/>
      <w:szCs w:val="18"/>
    </w:rPr>
  </w:style>
  <w:style w:type="paragraph" w:customStyle="1" w:styleId="Default">
    <w:name w:val="Default"/>
    <w:rsid w:val="0048689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2A4ECA"/>
    <w:rPr>
      <w:rFonts w:ascii="Calibri" w:hAnsi="Calibri" w:cs="Mang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="SimSun" w:hAnsi="Century Gothic" w:cs="Cordia New"/>
        <w:lang w:val="es-MX" w:eastAsia="es-MX" w:bidi="es-MX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50B1"/>
    <w:rPr>
      <w:rFonts w:ascii="Calibri" w:hAnsi="Calibri" w:cs="Mang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2F50B1"/>
    <w:rPr>
      <w:rFonts w:ascii="Tahoma" w:hAnsi="Tahoma"/>
      <w:sz w:val="16"/>
      <w:szCs w:val="14"/>
    </w:rPr>
  </w:style>
  <w:style w:type="character" w:customStyle="1" w:styleId="BalloonTextChar">
    <w:name w:val="Balloon Text Char"/>
    <w:link w:val="BalloonText"/>
    <w:semiHidden/>
    <w:locked/>
    <w:rsid w:val="002F50B1"/>
    <w:rPr>
      <w:rFonts w:ascii="Tahoma" w:eastAsia="SimSun" w:hAnsi="Tahoma" w:cs="Mangal"/>
      <w:sz w:val="14"/>
      <w:szCs w:val="14"/>
    </w:rPr>
  </w:style>
  <w:style w:type="paragraph" w:styleId="ListParagraph">
    <w:name w:val="List Paragraph"/>
    <w:basedOn w:val="Normal"/>
    <w:qFormat/>
    <w:rsid w:val="00315189"/>
    <w:pPr>
      <w:ind w:left="720"/>
      <w:contextualSpacing/>
    </w:pPr>
  </w:style>
  <w:style w:type="paragraph" w:styleId="Header">
    <w:name w:val="header"/>
    <w:basedOn w:val="Normal"/>
    <w:link w:val="HeaderChar"/>
    <w:rsid w:val="006D76B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locked/>
    <w:rsid w:val="006D76B5"/>
    <w:rPr>
      <w:rFonts w:ascii="Calibri" w:eastAsia="SimSun" w:hAnsi="Calibri" w:cs="Mangal"/>
    </w:rPr>
  </w:style>
  <w:style w:type="paragraph" w:styleId="Footer">
    <w:name w:val="footer"/>
    <w:basedOn w:val="Normal"/>
    <w:link w:val="FooterChar"/>
    <w:uiPriority w:val="99"/>
    <w:rsid w:val="006D76B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6D76B5"/>
    <w:rPr>
      <w:rFonts w:ascii="Calibri" w:eastAsia="SimSun" w:hAnsi="Calibri" w:cs="Mangal"/>
    </w:rPr>
  </w:style>
  <w:style w:type="character" w:styleId="Hyperlink">
    <w:name w:val="Hyperlink"/>
    <w:rsid w:val="00005834"/>
    <w:rPr>
      <w:rFonts w:cs="Times New Roman"/>
      <w:color w:val="0000FF"/>
      <w:u w:val="single"/>
    </w:rPr>
  </w:style>
  <w:style w:type="character" w:styleId="FollowedHyperlink">
    <w:name w:val="FollowedHyperlink"/>
    <w:semiHidden/>
    <w:rsid w:val="007548B0"/>
    <w:rPr>
      <w:rFonts w:cs="Times New Roman"/>
      <w:color w:val="800080"/>
      <w:u w:val="single"/>
    </w:rPr>
  </w:style>
  <w:style w:type="paragraph" w:styleId="NoSpacing">
    <w:name w:val="No Spacing"/>
    <w:uiPriority w:val="1"/>
    <w:qFormat/>
    <w:rsid w:val="008C5F89"/>
    <w:rPr>
      <w:rFonts w:ascii="Times New Roman" w:hAnsi="Times New Roman" w:cs="Times New Roman"/>
      <w:sz w:val="24"/>
      <w:szCs w:val="24"/>
    </w:rPr>
  </w:style>
  <w:style w:type="paragraph" w:customStyle="1" w:styleId="HarrisContactInfo">
    <w:name w:val="Harris Contact Info"/>
    <w:link w:val="HarrisContactInfoChar"/>
    <w:rsid w:val="00AA4CD9"/>
    <w:pPr>
      <w:snapToGrid w:val="0"/>
    </w:pPr>
    <w:rPr>
      <w:rFonts w:ascii="Times New Roman" w:eastAsia="MS Mincho" w:hAnsi="Times New Roman" w:cs="Century"/>
      <w:bCs/>
      <w:kern w:val="2"/>
      <w:sz w:val="22"/>
      <w:szCs w:val="22"/>
    </w:rPr>
  </w:style>
  <w:style w:type="character" w:customStyle="1" w:styleId="HarrisContactInfoChar">
    <w:name w:val="Harris Contact Info Char"/>
    <w:link w:val="HarrisContactInfo"/>
    <w:locked/>
    <w:rsid w:val="00AA4CD9"/>
    <w:rPr>
      <w:rFonts w:ascii="Times New Roman" w:eastAsia="MS Mincho" w:hAnsi="Times New Roman" w:cs="Century"/>
      <w:bCs/>
      <w:kern w:val="2"/>
      <w:sz w:val="22"/>
      <w:szCs w:val="22"/>
      <w:lang w:val="es-MX" w:eastAsia="es-MX" w:bidi="es-MX"/>
    </w:rPr>
  </w:style>
  <w:style w:type="character" w:styleId="CommentReference">
    <w:name w:val="annotation reference"/>
    <w:semiHidden/>
    <w:rsid w:val="00592AD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92AD0"/>
    <w:rPr>
      <w:sz w:val="20"/>
      <w:szCs w:val="18"/>
    </w:rPr>
  </w:style>
  <w:style w:type="character" w:customStyle="1" w:styleId="CommentTextChar">
    <w:name w:val="Comment Text Char"/>
    <w:link w:val="CommentText"/>
    <w:semiHidden/>
    <w:locked/>
    <w:rsid w:val="00592AD0"/>
    <w:rPr>
      <w:rFonts w:ascii="Calibri" w:eastAsia="SimSun" w:hAnsi="Calibri" w:cs="Mangal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92AD0"/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592AD0"/>
    <w:rPr>
      <w:rFonts w:ascii="Calibri" w:eastAsia="SimSun" w:hAnsi="Calibri" w:cs="Mangal"/>
      <w:b/>
      <w:bCs/>
      <w:sz w:val="18"/>
      <w:szCs w:val="18"/>
    </w:rPr>
  </w:style>
  <w:style w:type="paragraph" w:customStyle="1" w:styleId="Default">
    <w:name w:val="Default"/>
    <w:rsid w:val="0048689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2A4ECA"/>
    <w:rPr>
      <w:rFonts w:ascii="Calibri" w:hAnsi="Calibri" w:cs="Mang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249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53828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49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6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31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497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976590">
                                  <w:marLeft w:val="-420"/>
                                  <w:marRight w:val="60"/>
                                  <w:marTop w:val="0"/>
                                  <w:marBottom w:val="5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3" w:color="D7D7D7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://st8.fm/uXH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htsa.gov/links/WinterDrivingTips/NHTSA_Winter-Driving-Tips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TaxCatchAll xmlns="d82dafc8-7759-4c5f-b9d7-587e9d95311d">
      <Value>2</Value>
    </TaxCatchAll>
    <RetentionPolicyTaxHTField0 xmlns="d82dafc8-7759-4c5f-b9d7-587e9d95311d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 025 Yrs - Project, Reference, And Research Files (03049)</TermName>
          <TermId xmlns="http://schemas.microsoft.com/office/infopath/2007/PartnerControls">d014b1cb-697e-41db-80d7-0544bade549b</TermId>
        </TermInfo>
      </Terms>
    </RetentionPolicyTaxHTField0>
    <_dlc_ExpireDate xmlns="http://schemas.microsoft.com/sharepoint/v3">2049-04-17T15:07:01+00:00</_dlc_ExpireDate>
    <_dlc_ExpireDateSaved xmlns="http://schemas.microsoft.com/sharepoint/v3" xsi:nil="true"/>
    <Page xmlns="c22d4052-2aa9-4d49-916f-b15fd7b1983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f49becf8-975c-4136-8c45-9c981de0ddce" ContentTypeId="0x01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778D9EDF22DF4DA720FEC74C7A85E3" ma:contentTypeVersion="18" ma:contentTypeDescription="Create a new document." ma:contentTypeScope="" ma:versionID="36f63ddd45b84ef99f27b7f005c65424">
  <xsd:schema xmlns:xsd="http://www.w3.org/2001/XMLSchema" xmlns:xs="http://www.w3.org/2001/XMLSchema" xmlns:p="http://schemas.microsoft.com/office/2006/metadata/properties" xmlns:ns1="http://schemas.microsoft.com/sharepoint/v3" xmlns:ns2="d82dafc8-7759-4c5f-b9d7-587e9d95311d" xmlns:ns3="c22d4052-2aa9-4d49-916f-b15fd7b19837" targetNamespace="http://schemas.microsoft.com/office/2006/metadata/properties" ma:root="true" ma:fieldsID="0c60fcd40a9d1cc560468619d4aad15e" ns1:_="" ns2:_="" ns3:_="">
    <xsd:import namespace="http://schemas.microsoft.com/sharepoint/v3"/>
    <xsd:import namespace="d82dafc8-7759-4c5f-b9d7-587e9d95311d"/>
    <xsd:import namespace="c22d4052-2aa9-4d49-916f-b15fd7b19837"/>
    <xsd:element name="properties">
      <xsd:complexType>
        <xsd:sequence>
          <xsd:element name="documentManagement">
            <xsd:complexType>
              <xsd:all>
                <xsd:element ref="ns2:RetentionPolicyTaxHTField0" minOccurs="0"/>
                <xsd:element ref="ns2:TaxCatchAll" minOccurs="0"/>
                <xsd:element ref="ns2:TaxCatchAllLabel" minOccurs="0"/>
                <xsd:element ref="ns1:_dlc_ExpireDateSaved" minOccurs="0"/>
                <xsd:element ref="ns1:_dlc_ExpireDate" minOccurs="0"/>
                <xsd:element ref="ns1:_dlc_Exempt" minOccurs="0"/>
                <xsd:element ref="ns3:P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_dlc_Exempt" ma:index="14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2dafc8-7759-4c5f-b9d7-587e9d95311d" elementFormDefault="qualified">
    <xsd:import namespace="http://schemas.microsoft.com/office/2006/documentManagement/types"/>
    <xsd:import namespace="http://schemas.microsoft.com/office/infopath/2007/PartnerControls"/>
    <xsd:element name="RetentionPolicyTaxHTField0" ma:index="8" ma:taxonomy="true" ma:internalName="RetentionPolicyTaxHTField0" ma:taxonomyFieldName="RetentionPolicy" ma:displayName="Retention Policy" ma:readOnly="false" ma:default="1;#15 Months - Non-Business Value|3c1b8d8e-5e29-4b13-8c88-3eb754169b7c" ma:fieldId="{a85ce434-e3a0-4261-8c80-459805f4c25d}" ma:sspId="f49becf8-975c-4136-8c45-9c981de0ddce" ma:termSetId="8a8c2fae-82e2-4ac9-a848-67ec723eb7f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1c05d73b-0715-44ba-a8af-5864be6190e0}" ma:internalName="TaxCatchAll" ma:showField="CatchAllData" ma:web="8c0dbed4-b4c3-42e2-99d5-88b240ad91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1c05d73b-0715-44ba-a8af-5864be6190e0}" ma:internalName="TaxCatchAllLabel" ma:readOnly="true" ma:showField="CatchAllDataLabel" ma:web="8c0dbed4-b4c3-42e2-99d5-88b240ad91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2d4052-2aa9-4d49-916f-b15fd7b19837" elementFormDefault="qualified">
    <xsd:import namespace="http://schemas.microsoft.com/office/2006/documentManagement/types"/>
    <xsd:import namespace="http://schemas.microsoft.com/office/infopath/2007/PartnerControls"/>
    <xsd:element name="Page" ma:index="15" nillable="true" ma:displayName="Page" ma:list="{846c9d7f-05f2-496d-aac7-670d5ae43e63}" ma:internalName="Page" ma:readOnly="false" ma:showField="Page_x0020_Lookup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CFE3C-1E32-4384-931C-991B5A58D91F}">
  <ds:schemaRefs>
    <ds:schemaRef ds:uri="http://schemas.microsoft.com/sharepoint/v3"/>
    <ds:schemaRef ds:uri="http://purl.org/dc/elements/1.1/"/>
    <ds:schemaRef ds:uri="http://purl.org/dc/terms/"/>
    <ds:schemaRef ds:uri="c22d4052-2aa9-4d49-916f-b15fd7b19837"/>
    <ds:schemaRef ds:uri="d82dafc8-7759-4c5f-b9d7-587e9d95311d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4CE6255-D2AB-4E25-B85F-33C0A780A8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1219CD-93EA-4C6E-83CD-374CD7092669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F7B2F2F0-CCDA-49C7-A4AF-5CC64B1F0B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82dafc8-7759-4c5f-b9d7-587e9d95311d"/>
    <ds:schemaRef ds:uri="c22d4052-2aa9-4d49-916f-b15fd7b198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37376D8-24DD-4B55-99F1-52DA022F5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July 2012, State Farm® worked with Harris Interactive to conduct a telephone survey of 650 teens, 14-18 years old to take the pulse of teen drivers</vt:lpstr>
    </vt:vector>
  </TitlesOfParts>
  <LinksUpToDate>false</LinksUpToDate>
  <CharactersWithSpaces>3080</CharactersWithSpaces>
  <SharedDoc>false</SharedDoc>
  <HLinks>
    <vt:vector size="12" baseType="variant">
      <vt:variant>
        <vt:i4>65</vt:i4>
      </vt:variant>
      <vt:variant>
        <vt:i4>0</vt:i4>
      </vt:variant>
      <vt:variant>
        <vt:i4>0</vt:i4>
      </vt:variant>
      <vt:variant>
        <vt:i4>5</vt:i4>
      </vt:variant>
      <vt:variant>
        <vt:lpwstr>http://es.statefarm.com/Centro-de-Informacion/safety-2/auto-2/worst-case-winter-driving-survival/</vt:lpwstr>
      </vt:variant>
      <vt:variant>
        <vt:lpwstr/>
      </vt:variant>
      <vt:variant>
        <vt:i4>3407936</vt:i4>
      </vt:variant>
      <vt:variant>
        <vt:i4>0</vt:i4>
      </vt:variant>
      <vt:variant>
        <vt:i4>0</vt:i4>
      </vt:variant>
      <vt:variant>
        <vt:i4>5</vt:i4>
      </vt:variant>
      <vt:variant>
        <vt:lpwstr>http://www.nhtsa.gov/links/WinterDrivingTips/NHTSA_Winter-Driving-Tips.pdf.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July 2012, State Farm® worked with Harris Interactive to conduct a telephone survey of 650 teens, 14-18 years old to take the pulse of teen drivers</dc:title>
  <dc:creator/>
  <cp:lastModifiedBy/>
  <cp:revision>1</cp:revision>
  <dcterms:created xsi:type="dcterms:W3CDTF">2014-10-27T13:43:00Z</dcterms:created>
  <dcterms:modified xsi:type="dcterms:W3CDTF">2014-10-27T13:43:00Z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0x01010083778D9EDF22DF4DA720FEC74C7A85E3</vt:lpwstr>
  </property>
  <property fmtid="{D5CDD505-2E9C-101B-9397-08002B2CF9AE}" pid="3" name="Filter">
    <vt:lpwstr/>
  </property>
  <property fmtid="{D5CDD505-2E9C-101B-9397-08002B2CF9AE}" pid="4" name="_dlc_policyId">
    <vt:lpwstr>/sites/WSS003178/PRD_ContentLibrary/PR  Digital Content Library</vt:lpwstr>
  </property>
  <property fmtid="{D5CDD505-2E9C-101B-9397-08002B2CF9AE}" pid="5" name="ItemRetentionFormula">
    <vt:lpwstr>&lt;formula id="StateFarm.CustomFormula.Policy" /&gt;</vt:lpwstr>
  </property>
  <property fmtid="{D5CDD505-2E9C-101B-9397-08002B2CF9AE}" pid="6" name="RetentionPolicy">
    <vt:lpwstr>2;#PA 025 Yrs - Project, Reference, And Research Files (03049)|d014b1cb-697e-41db-80d7-0544bade549b</vt:lpwstr>
  </property>
  <property fmtid="{D5CDD505-2E9C-101B-9397-08002B2CF9AE}" pid="7" name="_AdHocReviewCycleID">
    <vt:i4>1204879364</vt:i4>
  </property>
  <property fmtid="{D5CDD505-2E9C-101B-9397-08002B2CF9AE}" pid="8" name="_NewReviewCycle">
    <vt:lpwstr/>
  </property>
</Properties>
</file>