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55" w:rsidRDefault="003D015B" w:rsidP="0014661C">
      <w:pPr>
        <w:spacing w:line="240" w:lineRule="auto"/>
        <w:ind w:left="-360" w:right="-720"/>
        <w:rPr>
          <w:rFonts w:cstheme="minorHAnsi"/>
          <w:i/>
          <w:noProof/>
          <w:sz w:val="28"/>
          <w:szCs w:val="28"/>
        </w:rPr>
      </w:pPr>
      <w:r>
        <w:rPr>
          <w:rFonts w:cstheme="minorHAnsi"/>
          <w:i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171450</wp:posOffset>
            </wp:positionV>
            <wp:extent cx="809625" cy="332991"/>
            <wp:effectExtent l="0" t="0" r="0" b="0"/>
            <wp:wrapTight wrapText="bothSides">
              <wp:wrapPolygon edited="0">
                <wp:start x="0" y="0"/>
                <wp:lineTo x="0" y="19786"/>
                <wp:lineTo x="20838" y="19786"/>
                <wp:lineTo x="208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bo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32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2B9" w:rsidRPr="003D015B" w:rsidRDefault="00495580" w:rsidP="00314BAF">
      <w:pPr>
        <w:spacing w:line="240" w:lineRule="auto"/>
        <w:ind w:left="-360" w:right="-720"/>
        <w:rPr>
          <w:rFonts w:cstheme="minorHAnsi"/>
          <w:i/>
          <w:strike/>
          <w:noProof/>
          <w:sz w:val="12"/>
          <w:szCs w:val="28"/>
        </w:rPr>
      </w:pPr>
      <w:r>
        <w:rPr>
          <w:rFonts w:cstheme="minorHAnsi"/>
          <w:i/>
          <w:noProof/>
          <w:sz w:val="28"/>
          <w:szCs w:val="28"/>
        </w:rPr>
        <w:tab/>
      </w:r>
      <w:r>
        <w:rPr>
          <w:rFonts w:cstheme="minorHAnsi"/>
          <w:i/>
          <w:noProof/>
          <w:sz w:val="28"/>
          <w:szCs w:val="28"/>
        </w:rPr>
        <w:tab/>
      </w:r>
    </w:p>
    <w:p w:rsidR="00703769" w:rsidRPr="003D015B" w:rsidRDefault="00703769" w:rsidP="003D015B">
      <w:pPr>
        <w:pStyle w:val="NoSpacing"/>
        <w:ind w:left="-360"/>
        <w:jc w:val="center"/>
        <w:rPr>
          <w:rFonts w:cstheme="minorHAnsi"/>
          <w:i/>
          <w:noProof/>
          <w:sz w:val="14"/>
          <w:szCs w:val="28"/>
        </w:rPr>
      </w:pPr>
    </w:p>
    <w:p w:rsidR="00495580" w:rsidRDefault="00495580" w:rsidP="004F6C5A">
      <w:pPr>
        <w:pStyle w:val="NoSpacing"/>
        <w:ind w:left="-360"/>
        <w:jc w:val="center"/>
        <w:rPr>
          <w:i/>
          <w:sz w:val="28"/>
          <w:szCs w:val="28"/>
        </w:rPr>
      </w:pPr>
      <w:r w:rsidRPr="00495580">
        <w:rPr>
          <w:i/>
          <w:sz w:val="28"/>
          <w:szCs w:val="28"/>
        </w:rPr>
        <w:t>“</w:t>
      </w:r>
      <w:r w:rsidR="004F6C5A">
        <w:rPr>
          <w:i/>
          <w:sz w:val="28"/>
          <w:szCs w:val="28"/>
        </w:rPr>
        <w:t xml:space="preserve">Frances </w:t>
      </w:r>
      <w:proofErr w:type="spellStart"/>
      <w:r w:rsidR="004F6C5A">
        <w:rPr>
          <w:i/>
          <w:sz w:val="28"/>
          <w:szCs w:val="28"/>
        </w:rPr>
        <w:t>McDormand</w:t>
      </w:r>
      <w:proofErr w:type="spellEnd"/>
      <w:r w:rsidR="004F6C5A">
        <w:rPr>
          <w:i/>
          <w:sz w:val="28"/>
          <w:szCs w:val="28"/>
        </w:rPr>
        <w:t xml:space="preserve"> gives a heroic performance</w:t>
      </w:r>
      <w:r w:rsidRPr="00495580">
        <w:rPr>
          <w:i/>
          <w:sz w:val="28"/>
          <w:szCs w:val="28"/>
        </w:rPr>
        <w:t xml:space="preserve">” – </w:t>
      </w:r>
      <w:r w:rsidR="004F6C5A">
        <w:rPr>
          <w:i/>
          <w:sz w:val="28"/>
          <w:szCs w:val="28"/>
        </w:rPr>
        <w:t>People Magazine</w:t>
      </w:r>
    </w:p>
    <w:p w:rsidR="00F30507" w:rsidRPr="00F30507" w:rsidRDefault="00F30507" w:rsidP="004F6C5A">
      <w:pPr>
        <w:pStyle w:val="NoSpacing"/>
        <w:ind w:left="-360"/>
        <w:jc w:val="center"/>
        <w:rPr>
          <w:i/>
          <w:sz w:val="24"/>
          <w:szCs w:val="24"/>
        </w:rPr>
      </w:pPr>
    </w:p>
    <w:p w:rsidR="00F30507" w:rsidRDefault="00F30507" w:rsidP="00F30507">
      <w:pPr>
        <w:pStyle w:val="NoSpacing"/>
        <w:ind w:left="-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“Olive </w:t>
      </w:r>
      <w:proofErr w:type="spellStart"/>
      <w:r>
        <w:rPr>
          <w:i/>
          <w:sz w:val="28"/>
          <w:szCs w:val="28"/>
        </w:rPr>
        <w:t>Kitteridge</w:t>
      </w:r>
      <w:proofErr w:type="spellEnd"/>
      <w:r>
        <w:rPr>
          <w:i/>
          <w:sz w:val="28"/>
          <w:szCs w:val="28"/>
        </w:rPr>
        <w:t xml:space="preserve"> shows actress, and HBO, at their best” – USA Today</w:t>
      </w:r>
    </w:p>
    <w:p w:rsidR="00495580" w:rsidRPr="00314BAF" w:rsidRDefault="00495580" w:rsidP="00495580">
      <w:pPr>
        <w:pStyle w:val="NoSpacing"/>
        <w:ind w:left="-360"/>
        <w:jc w:val="center"/>
        <w:rPr>
          <w:i/>
          <w:sz w:val="12"/>
          <w:szCs w:val="28"/>
        </w:rPr>
      </w:pPr>
    </w:p>
    <w:p w:rsidR="00AD02B9" w:rsidRPr="00D4495F" w:rsidRDefault="004F6C5A" w:rsidP="00A92EDE">
      <w:pPr>
        <w:tabs>
          <w:tab w:val="left" w:pos="9000"/>
          <w:tab w:val="right" w:pos="9450"/>
        </w:tabs>
        <w:spacing w:line="240" w:lineRule="auto"/>
        <w:ind w:left="-360" w:right="-720"/>
        <w:jc w:val="center"/>
        <w:rPr>
          <w:rFonts w:ascii="Calibri" w:hAnsi="Calibri"/>
          <w:b/>
          <w:i/>
          <w:sz w:val="56"/>
          <w:szCs w:val="56"/>
        </w:rPr>
      </w:pPr>
      <w:r>
        <w:rPr>
          <w:rFonts w:ascii="Calibri" w:hAnsi="Calibri"/>
          <w:b/>
          <w:i/>
          <w:sz w:val="56"/>
          <w:szCs w:val="56"/>
        </w:rPr>
        <w:t xml:space="preserve">Olive </w:t>
      </w:r>
      <w:proofErr w:type="spellStart"/>
      <w:r>
        <w:rPr>
          <w:rFonts w:ascii="Calibri" w:hAnsi="Calibri"/>
          <w:b/>
          <w:i/>
          <w:sz w:val="56"/>
          <w:szCs w:val="56"/>
        </w:rPr>
        <w:t>Kitteridge</w:t>
      </w:r>
      <w:proofErr w:type="spellEnd"/>
    </w:p>
    <w:p w:rsidR="00472158" w:rsidRDefault="00472158" w:rsidP="005F3CAB">
      <w:pPr>
        <w:widowControl w:val="0"/>
        <w:tabs>
          <w:tab w:val="left" w:pos="9000"/>
          <w:tab w:val="right" w:pos="9450"/>
        </w:tabs>
        <w:spacing w:after="0" w:line="240" w:lineRule="auto"/>
        <w:ind w:left="-360" w:right="-720"/>
        <w:jc w:val="center"/>
        <w:rPr>
          <w:rFonts w:ascii="Calibri" w:hAnsi="Calibri"/>
          <w:sz w:val="26"/>
          <w:szCs w:val="26"/>
        </w:rPr>
      </w:pPr>
      <w:r w:rsidRPr="00472158">
        <w:rPr>
          <w:rFonts w:ascii="Calibri" w:hAnsi="Calibri"/>
          <w:sz w:val="26"/>
          <w:szCs w:val="26"/>
        </w:rPr>
        <w:t>Starring</w:t>
      </w:r>
      <w:r w:rsidR="00AD02B9" w:rsidRPr="00472158">
        <w:rPr>
          <w:rFonts w:ascii="Calibri" w:hAnsi="Calibri"/>
          <w:sz w:val="26"/>
          <w:szCs w:val="26"/>
        </w:rPr>
        <w:t xml:space="preserve"> Academy Award</w:t>
      </w:r>
      <w:r w:rsidR="00AD02B9" w:rsidRPr="00472158">
        <w:rPr>
          <w:rFonts w:cstheme="minorHAnsi"/>
          <w:sz w:val="26"/>
          <w:szCs w:val="26"/>
          <w:vertAlign w:val="superscript"/>
        </w:rPr>
        <w:t>®</w:t>
      </w:r>
      <w:r w:rsidR="00AD02B9" w:rsidRPr="00472158">
        <w:rPr>
          <w:rFonts w:ascii="Calibri" w:hAnsi="Calibri"/>
          <w:sz w:val="26"/>
          <w:szCs w:val="26"/>
        </w:rPr>
        <w:t xml:space="preserve"> </w:t>
      </w:r>
      <w:r w:rsidR="005F3CAB">
        <w:rPr>
          <w:rFonts w:ascii="Calibri" w:hAnsi="Calibri"/>
          <w:sz w:val="26"/>
          <w:szCs w:val="26"/>
        </w:rPr>
        <w:t>winner</w:t>
      </w:r>
      <w:r w:rsidR="000B6CE2">
        <w:rPr>
          <w:rFonts w:ascii="Calibri" w:hAnsi="Calibri"/>
          <w:sz w:val="26"/>
          <w:szCs w:val="26"/>
        </w:rPr>
        <w:t xml:space="preserve"> </w:t>
      </w:r>
      <w:r w:rsidR="005F3CAB">
        <w:rPr>
          <w:rFonts w:ascii="Calibri" w:hAnsi="Calibri"/>
          <w:sz w:val="26"/>
          <w:szCs w:val="26"/>
        </w:rPr>
        <w:t xml:space="preserve">Frances </w:t>
      </w:r>
      <w:proofErr w:type="spellStart"/>
      <w:r w:rsidR="005F3CAB">
        <w:rPr>
          <w:rFonts w:ascii="Calibri" w:hAnsi="Calibri"/>
          <w:sz w:val="26"/>
          <w:szCs w:val="26"/>
        </w:rPr>
        <w:t>McDormand</w:t>
      </w:r>
      <w:proofErr w:type="spellEnd"/>
      <w:r w:rsidR="005F3CAB">
        <w:rPr>
          <w:rFonts w:ascii="Calibri" w:hAnsi="Calibri"/>
          <w:sz w:val="26"/>
          <w:szCs w:val="26"/>
        </w:rPr>
        <w:t xml:space="preserve"> &amp; Academy Award nominee Richard Jenkins</w:t>
      </w:r>
      <w:r w:rsidR="000B6CE2">
        <w:rPr>
          <w:rFonts w:ascii="Calibri" w:hAnsi="Calibri"/>
          <w:sz w:val="26"/>
          <w:szCs w:val="26"/>
        </w:rPr>
        <w:t xml:space="preserve"> </w:t>
      </w:r>
    </w:p>
    <w:p w:rsidR="00F30507" w:rsidRDefault="00F30507" w:rsidP="005F3CAB">
      <w:pPr>
        <w:widowControl w:val="0"/>
        <w:tabs>
          <w:tab w:val="left" w:pos="9000"/>
          <w:tab w:val="right" w:pos="9450"/>
        </w:tabs>
        <w:spacing w:after="0" w:line="240" w:lineRule="auto"/>
        <w:ind w:left="-360" w:right="-72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Based </w:t>
      </w:r>
      <w:r w:rsidR="002E0ED0">
        <w:rPr>
          <w:rFonts w:ascii="Calibri" w:hAnsi="Calibri"/>
          <w:sz w:val="26"/>
          <w:szCs w:val="26"/>
        </w:rPr>
        <w:t xml:space="preserve">on the Pulitzer </w:t>
      </w:r>
      <w:r>
        <w:rPr>
          <w:rFonts w:ascii="Calibri" w:hAnsi="Calibri"/>
          <w:sz w:val="26"/>
          <w:szCs w:val="26"/>
        </w:rPr>
        <w:t>Prize</w:t>
      </w:r>
      <w:r w:rsidR="002E0ED0">
        <w:rPr>
          <w:rFonts w:ascii="Calibri" w:hAnsi="Calibri"/>
          <w:sz w:val="26"/>
          <w:szCs w:val="26"/>
        </w:rPr>
        <w:t>-</w:t>
      </w:r>
      <w:r>
        <w:rPr>
          <w:rFonts w:ascii="Calibri" w:hAnsi="Calibri"/>
          <w:sz w:val="26"/>
          <w:szCs w:val="26"/>
        </w:rPr>
        <w:t>Winning Novel</w:t>
      </w:r>
    </w:p>
    <w:p w:rsidR="009650AB" w:rsidRPr="00FB20A0" w:rsidRDefault="009650AB" w:rsidP="00A92EDE">
      <w:pPr>
        <w:widowControl w:val="0"/>
        <w:tabs>
          <w:tab w:val="left" w:pos="9000"/>
          <w:tab w:val="right" w:pos="9450"/>
        </w:tabs>
        <w:spacing w:after="0" w:line="240" w:lineRule="auto"/>
        <w:ind w:left="-360" w:right="-720"/>
        <w:jc w:val="center"/>
        <w:rPr>
          <w:rFonts w:ascii="Calibri" w:hAnsi="Calibri"/>
          <w:sz w:val="24"/>
          <w:szCs w:val="24"/>
        </w:rPr>
      </w:pPr>
    </w:p>
    <w:p w:rsidR="00F27E97" w:rsidRDefault="00AD02B9" w:rsidP="00A92EDE">
      <w:pPr>
        <w:widowControl w:val="0"/>
        <w:tabs>
          <w:tab w:val="left" w:pos="9000"/>
          <w:tab w:val="right" w:pos="9450"/>
        </w:tabs>
        <w:spacing w:after="0" w:line="240" w:lineRule="auto"/>
        <w:ind w:left="-360" w:right="-7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Available </w:t>
      </w:r>
      <w:r w:rsidR="00360F1B">
        <w:rPr>
          <w:rFonts w:ascii="Calibri" w:hAnsi="Calibri"/>
          <w:b/>
          <w:sz w:val="28"/>
          <w:szCs w:val="28"/>
        </w:rPr>
        <w:t xml:space="preserve">February </w:t>
      </w:r>
      <w:r w:rsidR="009623D9">
        <w:rPr>
          <w:rFonts w:ascii="Calibri" w:hAnsi="Calibri"/>
          <w:b/>
          <w:sz w:val="28"/>
          <w:szCs w:val="28"/>
        </w:rPr>
        <w:t>10</w:t>
      </w:r>
      <w:r>
        <w:rPr>
          <w:rFonts w:ascii="Calibri" w:hAnsi="Calibri"/>
          <w:b/>
          <w:sz w:val="28"/>
          <w:szCs w:val="28"/>
        </w:rPr>
        <w:t>, 201</w:t>
      </w:r>
      <w:r w:rsidR="00360F1B">
        <w:rPr>
          <w:rFonts w:ascii="Calibri" w:hAnsi="Calibri"/>
          <w:b/>
          <w:sz w:val="28"/>
          <w:szCs w:val="28"/>
        </w:rPr>
        <w:t>5</w:t>
      </w:r>
      <w:r>
        <w:rPr>
          <w:rFonts w:ascii="Calibri" w:hAnsi="Calibri"/>
          <w:b/>
          <w:sz w:val="28"/>
          <w:szCs w:val="28"/>
        </w:rPr>
        <w:t xml:space="preserve"> on Blu-ray</w:t>
      </w:r>
      <w:r>
        <w:rPr>
          <w:rFonts w:ascii="Calibri" w:hAnsi="Calibri" w:cs="Calibri"/>
          <w:b/>
          <w:sz w:val="28"/>
          <w:szCs w:val="28"/>
        </w:rPr>
        <w:t>™</w:t>
      </w:r>
      <w:r>
        <w:rPr>
          <w:rFonts w:ascii="Calibri" w:hAnsi="Calibri"/>
          <w:b/>
          <w:sz w:val="28"/>
          <w:szCs w:val="28"/>
        </w:rPr>
        <w:t>,</w:t>
      </w:r>
      <w:r w:rsidR="00F27E97">
        <w:rPr>
          <w:rFonts w:ascii="Calibri" w:hAnsi="Calibri"/>
          <w:b/>
          <w:sz w:val="28"/>
          <w:szCs w:val="28"/>
        </w:rPr>
        <w:t xml:space="preserve"> DVD &amp; Digital </w:t>
      </w:r>
      <w:r w:rsidR="000B6CE2">
        <w:rPr>
          <w:rFonts w:ascii="Calibri" w:hAnsi="Calibri"/>
          <w:b/>
          <w:sz w:val="28"/>
          <w:szCs w:val="28"/>
        </w:rPr>
        <w:t>HD</w:t>
      </w:r>
      <w:r>
        <w:rPr>
          <w:rFonts w:ascii="Calibri" w:hAnsi="Calibri"/>
          <w:b/>
          <w:sz w:val="28"/>
          <w:szCs w:val="28"/>
        </w:rPr>
        <w:t xml:space="preserve"> </w:t>
      </w:r>
    </w:p>
    <w:p w:rsidR="00A92EDE" w:rsidRPr="00A92EDE" w:rsidRDefault="00A92EDE" w:rsidP="00FB20A0">
      <w:pPr>
        <w:widowControl w:val="0"/>
        <w:tabs>
          <w:tab w:val="left" w:pos="9000"/>
          <w:tab w:val="right" w:pos="9450"/>
        </w:tabs>
        <w:spacing w:after="0" w:line="240" w:lineRule="auto"/>
        <w:ind w:left="-360" w:right="-810"/>
        <w:jc w:val="center"/>
        <w:rPr>
          <w:rFonts w:ascii="Calibri" w:hAnsi="Calibri"/>
          <w:sz w:val="16"/>
          <w:szCs w:val="16"/>
        </w:rPr>
      </w:pPr>
      <w:bookmarkStart w:id="0" w:name="_GoBack"/>
      <w:bookmarkEnd w:id="0"/>
    </w:p>
    <w:p w:rsidR="00360F1B" w:rsidRPr="00360F1B" w:rsidRDefault="007749E6" w:rsidP="00FB20A0">
      <w:pPr>
        <w:autoSpaceDE w:val="0"/>
        <w:autoSpaceDN w:val="0"/>
        <w:adjustRightInd w:val="0"/>
        <w:spacing w:after="0" w:line="240" w:lineRule="auto"/>
        <w:ind w:left="-360" w:right="-810"/>
        <w:jc w:val="both"/>
        <w:rPr>
          <w:rFonts w:cs="Helvetica"/>
        </w:rPr>
      </w:pPr>
      <w:r>
        <w:rPr>
          <w:rFonts w:cstheme="minorHAnsi"/>
        </w:rPr>
        <w:t>Toronto, ON</w:t>
      </w:r>
      <w:r w:rsidR="00AD02B9" w:rsidRPr="00314BAF">
        <w:rPr>
          <w:rFonts w:cstheme="minorHAnsi"/>
        </w:rPr>
        <w:t xml:space="preserve">, </w:t>
      </w:r>
      <w:r w:rsidR="00E966B6" w:rsidRPr="00E966B6">
        <w:rPr>
          <w:rFonts w:cstheme="minorHAnsi"/>
        </w:rPr>
        <w:t>November 13</w:t>
      </w:r>
      <w:r w:rsidR="0075165A" w:rsidRPr="00E966B6">
        <w:rPr>
          <w:rFonts w:cstheme="minorHAnsi"/>
        </w:rPr>
        <w:t>,</w:t>
      </w:r>
      <w:r w:rsidR="00AD02B9" w:rsidRPr="00E966B6">
        <w:rPr>
          <w:rFonts w:cstheme="minorHAnsi"/>
        </w:rPr>
        <w:t xml:space="preserve"> 201</w:t>
      </w:r>
      <w:r>
        <w:rPr>
          <w:rFonts w:cstheme="minorHAnsi"/>
        </w:rPr>
        <w:t>4</w:t>
      </w:r>
      <w:r w:rsidR="00AD02B9" w:rsidRPr="00E966B6">
        <w:rPr>
          <w:rFonts w:cstheme="minorHAnsi"/>
        </w:rPr>
        <w:t xml:space="preserve"> –</w:t>
      </w:r>
      <w:r w:rsidR="00FB20A0" w:rsidRPr="00E966B6">
        <w:rPr>
          <w:rFonts w:cstheme="minorHAnsi"/>
        </w:rPr>
        <w:t xml:space="preserve"> </w:t>
      </w:r>
      <w:r w:rsidR="00FB20A0">
        <w:rPr>
          <w:rFonts w:cstheme="minorHAnsi"/>
        </w:rPr>
        <w:t>A mesmerizing</w:t>
      </w:r>
      <w:r w:rsidR="00E91FBA">
        <w:rPr>
          <w:rFonts w:cstheme="minorHAnsi"/>
        </w:rPr>
        <w:t xml:space="preserve"> look at small town life, </w:t>
      </w:r>
      <w:r w:rsidR="00E91FBA" w:rsidRPr="00FB20A0">
        <w:rPr>
          <w:rFonts w:cs="Helvetica"/>
        </w:rPr>
        <w:t>the four-part HBO</w:t>
      </w:r>
      <w:r w:rsidR="002E0ED0">
        <w:rPr>
          <w:rFonts w:cs="Helvetica"/>
        </w:rPr>
        <w:t>®</w:t>
      </w:r>
      <w:r w:rsidR="00E91FBA" w:rsidRPr="00FB20A0">
        <w:rPr>
          <w:rFonts w:cs="Helvetica"/>
        </w:rPr>
        <w:t xml:space="preserve"> Miniseries drama </w:t>
      </w:r>
      <w:r w:rsidR="00E91FBA">
        <w:rPr>
          <w:rFonts w:cs="Helvetica"/>
          <w:b/>
          <w:i/>
        </w:rPr>
        <w:t xml:space="preserve">Olive </w:t>
      </w:r>
      <w:proofErr w:type="spellStart"/>
      <w:r w:rsidR="00E91FBA" w:rsidRPr="00FB20A0">
        <w:rPr>
          <w:rFonts w:cs="Helvetica"/>
          <w:b/>
          <w:i/>
        </w:rPr>
        <w:t>Kitteridge</w:t>
      </w:r>
      <w:proofErr w:type="spellEnd"/>
      <w:r w:rsidR="00E91FBA">
        <w:rPr>
          <w:rFonts w:cs="Helvetica"/>
          <w:b/>
          <w:i/>
        </w:rPr>
        <w:t>,</w:t>
      </w:r>
      <w:r w:rsidR="00E91FBA">
        <w:rPr>
          <w:rFonts w:cstheme="minorHAnsi"/>
        </w:rPr>
        <w:t xml:space="preserve"> starring </w:t>
      </w:r>
      <w:r w:rsidR="00E91FBA" w:rsidRPr="00FB20A0">
        <w:rPr>
          <w:rFonts w:cs="Helvetica"/>
        </w:rPr>
        <w:t xml:space="preserve">Academy Award® winner Frances </w:t>
      </w:r>
      <w:proofErr w:type="spellStart"/>
      <w:r w:rsidR="00E91FBA" w:rsidRPr="00FB20A0">
        <w:rPr>
          <w:rFonts w:cs="Helvetica"/>
        </w:rPr>
        <w:t>McDormand</w:t>
      </w:r>
      <w:proofErr w:type="spellEnd"/>
      <w:r w:rsidR="00E91FBA" w:rsidRPr="00FB20A0">
        <w:rPr>
          <w:rFonts w:cs="Helvetica"/>
        </w:rPr>
        <w:t xml:space="preserve"> (</w:t>
      </w:r>
      <w:r w:rsidR="00E91FBA" w:rsidRPr="00A56A97">
        <w:rPr>
          <w:rFonts w:cs="Helvetica"/>
          <w:i/>
        </w:rPr>
        <w:t>Fargo</w:t>
      </w:r>
      <w:r w:rsidR="00E91FBA" w:rsidRPr="00FB20A0">
        <w:rPr>
          <w:rFonts w:cs="Helvetica"/>
        </w:rPr>
        <w:t>) and</w:t>
      </w:r>
      <w:r w:rsidR="00E91FBA">
        <w:rPr>
          <w:rFonts w:cs="Helvetica"/>
        </w:rPr>
        <w:t xml:space="preserve"> </w:t>
      </w:r>
      <w:r w:rsidR="00E91FBA" w:rsidRPr="00FB20A0">
        <w:rPr>
          <w:rFonts w:cs="Helvetica"/>
        </w:rPr>
        <w:t>Academy Award® nominee Richard Jenkins (</w:t>
      </w:r>
      <w:r w:rsidR="00E91FBA" w:rsidRPr="00A56A97">
        <w:rPr>
          <w:rFonts w:cs="Helvetica"/>
          <w:i/>
        </w:rPr>
        <w:t>The Visitor</w:t>
      </w:r>
      <w:r w:rsidR="00E91FBA" w:rsidRPr="00FB20A0">
        <w:rPr>
          <w:rFonts w:cs="Helvetica"/>
        </w:rPr>
        <w:t>)</w:t>
      </w:r>
      <w:r w:rsidR="00E91FBA">
        <w:rPr>
          <w:rFonts w:cs="Helvetica"/>
        </w:rPr>
        <w:t>,</w:t>
      </w:r>
      <w:r w:rsidR="00E91FBA" w:rsidRPr="00FB20A0">
        <w:rPr>
          <w:rFonts w:cs="Helvetica"/>
        </w:rPr>
        <w:t xml:space="preserve"> </w:t>
      </w:r>
      <w:r w:rsidR="00E91FBA">
        <w:rPr>
          <w:rFonts w:cs="Helvetica"/>
        </w:rPr>
        <w:t xml:space="preserve">debuts on </w:t>
      </w:r>
      <w:proofErr w:type="spellStart"/>
      <w:r w:rsidR="00FF030D">
        <w:rPr>
          <w:rFonts w:cstheme="minorHAnsi"/>
        </w:rPr>
        <w:t>Blu</w:t>
      </w:r>
      <w:proofErr w:type="spellEnd"/>
      <w:r w:rsidR="00FF030D">
        <w:rPr>
          <w:rFonts w:cstheme="minorHAnsi"/>
        </w:rPr>
        <w:t xml:space="preserve">-ray </w:t>
      </w:r>
      <w:r w:rsidR="00E91FBA">
        <w:rPr>
          <w:rFonts w:cstheme="minorHAnsi"/>
        </w:rPr>
        <w:t>&amp; Digital H</w:t>
      </w:r>
      <w:r w:rsidR="002E0ED0">
        <w:rPr>
          <w:rFonts w:cstheme="minorHAnsi"/>
        </w:rPr>
        <w:t>D</w:t>
      </w:r>
      <w:r w:rsidR="00E91FBA">
        <w:rPr>
          <w:rFonts w:cstheme="minorHAnsi"/>
        </w:rPr>
        <w:t xml:space="preserve"> </w:t>
      </w:r>
      <w:r w:rsidR="009623D9">
        <w:rPr>
          <w:rFonts w:cs="Helvetica"/>
        </w:rPr>
        <w:t>on February 10</w:t>
      </w:r>
      <w:r w:rsidR="00E91FBA">
        <w:rPr>
          <w:rFonts w:cs="Helvetica"/>
        </w:rPr>
        <w:t xml:space="preserve">, 2015. </w:t>
      </w:r>
      <w:r w:rsidR="00303C4E">
        <w:rPr>
          <w:rFonts w:cstheme="minorHAnsi"/>
        </w:rPr>
        <w:t>The Blu-ray</w:t>
      </w:r>
      <w:r w:rsidR="00303C4E" w:rsidRPr="008C321E">
        <w:rPr>
          <w:rFonts w:cstheme="minorHAnsi"/>
        </w:rPr>
        <w:t xml:space="preserve"> also </w:t>
      </w:r>
      <w:r w:rsidR="00303C4E">
        <w:rPr>
          <w:rFonts w:cstheme="minorHAnsi"/>
        </w:rPr>
        <w:t>features</w:t>
      </w:r>
      <w:r w:rsidR="00303C4E" w:rsidRPr="008C321E">
        <w:rPr>
          <w:rFonts w:cstheme="minorHAnsi"/>
        </w:rPr>
        <w:t xml:space="preserve"> a Digital HD </w:t>
      </w:r>
      <w:r w:rsidR="00303C4E">
        <w:rPr>
          <w:rFonts w:cstheme="minorHAnsi"/>
        </w:rPr>
        <w:t>copy</w:t>
      </w:r>
      <w:r w:rsidR="00303C4E" w:rsidRPr="008C321E">
        <w:rPr>
          <w:rFonts w:cstheme="minorHAnsi"/>
        </w:rPr>
        <w:t>.</w:t>
      </w:r>
      <w:r w:rsidR="00303C4E">
        <w:rPr>
          <w:rFonts w:cstheme="minorHAnsi"/>
        </w:rPr>
        <w:t xml:space="preserve"> </w:t>
      </w:r>
      <w:r w:rsidR="009623D9">
        <w:rPr>
          <w:rFonts w:cstheme="minorHAnsi"/>
        </w:rPr>
        <w:t>The HBO Miniseries</w:t>
      </w:r>
      <w:r w:rsidR="002E0ED0">
        <w:rPr>
          <w:rFonts w:cstheme="minorHAnsi"/>
        </w:rPr>
        <w:t>®</w:t>
      </w:r>
      <w:r w:rsidR="00FD6388">
        <w:rPr>
          <w:rFonts w:cstheme="minorHAnsi"/>
        </w:rPr>
        <w:t xml:space="preserve"> production was directed “with an impeccable balance of sensitivity and </w:t>
      </w:r>
      <w:proofErr w:type="spellStart"/>
      <w:r w:rsidR="00FD6388">
        <w:rPr>
          <w:rFonts w:cstheme="minorHAnsi"/>
        </w:rPr>
        <w:t>humo</w:t>
      </w:r>
      <w:r>
        <w:rPr>
          <w:rFonts w:cstheme="minorHAnsi"/>
        </w:rPr>
        <w:t>u</w:t>
      </w:r>
      <w:r w:rsidR="00FD6388">
        <w:rPr>
          <w:rFonts w:cstheme="minorHAnsi"/>
        </w:rPr>
        <w:t>r</w:t>
      </w:r>
      <w:proofErr w:type="spellEnd"/>
      <w:r w:rsidR="00FD6388">
        <w:rPr>
          <w:rFonts w:cstheme="minorHAnsi"/>
        </w:rPr>
        <w:t>” (</w:t>
      </w:r>
      <w:r w:rsidR="00FD6388" w:rsidRPr="00A56A97">
        <w:rPr>
          <w:rFonts w:cstheme="minorHAnsi"/>
          <w:i/>
        </w:rPr>
        <w:t>Hollywood Reporter</w:t>
      </w:r>
      <w:r w:rsidR="00FD6388">
        <w:rPr>
          <w:rFonts w:cstheme="minorHAnsi"/>
        </w:rPr>
        <w:t>) by</w:t>
      </w:r>
      <w:r w:rsidR="005F3CAB" w:rsidRPr="00360F1B">
        <w:rPr>
          <w:rFonts w:cs="Helvetica"/>
        </w:rPr>
        <w:t xml:space="preserve"> Academy Award® nominated director Lisa </w:t>
      </w:r>
      <w:proofErr w:type="spellStart"/>
      <w:r w:rsidR="005F3CAB" w:rsidRPr="00360F1B">
        <w:rPr>
          <w:rFonts w:cs="Helvetica"/>
        </w:rPr>
        <w:t>Cholodenko</w:t>
      </w:r>
      <w:proofErr w:type="spellEnd"/>
      <w:r w:rsidR="005F3CAB" w:rsidRPr="00360F1B">
        <w:rPr>
          <w:rFonts w:cs="Helvetica"/>
        </w:rPr>
        <w:t xml:space="preserve"> (</w:t>
      </w:r>
      <w:r w:rsidR="005F3CAB" w:rsidRPr="00A56A97">
        <w:rPr>
          <w:rFonts w:cs="Helvetica"/>
          <w:i/>
        </w:rPr>
        <w:t>The Kids Are All Right</w:t>
      </w:r>
      <w:r w:rsidR="00FD6388">
        <w:rPr>
          <w:rFonts w:cs="Helvetica"/>
        </w:rPr>
        <w:t xml:space="preserve">) and is </w:t>
      </w:r>
      <w:r w:rsidR="005F3CAB" w:rsidRPr="00360F1B">
        <w:rPr>
          <w:rFonts w:cs="Helvetica"/>
        </w:rPr>
        <w:t xml:space="preserve">based on Elizabeth </w:t>
      </w:r>
      <w:proofErr w:type="spellStart"/>
      <w:r w:rsidR="005F3CAB" w:rsidRPr="00360F1B">
        <w:rPr>
          <w:rFonts w:cs="Helvetica"/>
        </w:rPr>
        <w:t>Strout’s</w:t>
      </w:r>
      <w:proofErr w:type="spellEnd"/>
      <w:r w:rsidR="005F3CAB" w:rsidRPr="00360F1B">
        <w:rPr>
          <w:rFonts w:cs="Helvetica"/>
        </w:rPr>
        <w:t xml:space="preserve"> Pulitzer Prize-winning novel of the same name, with a teleplay by Emmy®-winner Jane Anderson (HBO’s </w:t>
      </w:r>
      <w:r w:rsidR="005F3CAB" w:rsidRPr="00A56A97">
        <w:rPr>
          <w:rFonts w:cs="Helvetica"/>
          <w:i/>
        </w:rPr>
        <w:t>The Positively True Adventures of the Alleged Texas Cheerleader-Murdering Mom</w:t>
      </w:r>
      <w:r w:rsidR="005F3CAB" w:rsidRPr="00360F1B">
        <w:rPr>
          <w:rFonts w:cs="Helvetica"/>
        </w:rPr>
        <w:t>)</w:t>
      </w:r>
      <w:r w:rsidR="00FD6388">
        <w:rPr>
          <w:rFonts w:cs="Helvetica"/>
        </w:rPr>
        <w:t>.</w:t>
      </w:r>
      <w:r w:rsidR="00FB20A0">
        <w:rPr>
          <w:rFonts w:cs="Helvetica"/>
        </w:rPr>
        <w:t xml:space="preserve"> </w:t>
      </w:r>
    </w:p>
    <w:p w:rsidR="005F3CAB" w:rsidRPr="00360F1B" w:rsidRDefault="005F3CAB" w:rsidP="00360F1B">
      <w:pPr>
        <w:autoSpaceDE w:val="0"/>
        <w:autoSpaceDN w:val="0"/>
        <w:adjustRightInd w:val="0"/>
        <w:spacing w:after="0" w:line="240" w:lineRule="auto"/>
        <w:ind w:left="-360" w:right="-810"/>
        <w:jc w:val="both"/>
        <w:rPr>
          <w:rFonts w:cstheme="minorHAnsi"/>
        </w:rPr>
      </w:pPr>
    </w:p>
    <w:p w:rsidR="00A92EDE" w:rsidRDefault="00EE1F7B" w:rsidP="00EE1F7B">
      <w:pPr>
        <w:autoSpaceDE w:val="0"/>
        <w:autoSpaceDN w:val="0"/>
        <w:adjustRightInd w:val="0"/>
        <w:spacing w:after="0" w:line="240" w:lineRule="auto"/>
        <w:ind w:left="-360" w:right="-810"/>
        <w:jc w:val="both"/>
        <w:rPr>
          <w:rFonts w:cs="Helvetica"/>
        </w:rPr>
      </w:pPr>
      <w:r w:rsidRPr="00EE1F7B">
        <w:rPr>
          <w:rFonts w:cs="Helvetica"/>
          <w:b/>
          <w:i/>
        </w:rPr>
        <w:t xml:space="preserve">Olive </w:t>
      </w:r>
      <w:proofErr w:type="spellStart"/>
      <w:r w:rsidRPr="00EE1F7B">
        <w:rPr>
          <w:rFonts w:cs="Helvetica"/>
          <w:b/>
          <w:i/>
        </w:rPr>
        <w:t>Kitteridge</w:t>
      </w:r>
      <w:proofErr w:type="spellEnd"/>
      <w:r w:rsidR="005F3CAB" w:rsidRPr="00360F1B">
        <w:rPr>
          <w:rFonts w:cs="Helvetica"/>
        </w:rPr>
        <w:t xml:space="preserve"> tells the poignantly sweet, acerbically funny and devastatingly</w:t>
      </w:r>
      <w:r w:rsidR="009951F5">
        <w:rPr>
          <w:rFonts w:cs="Helvetica"/>
        </w:rPr>
        <w:t xml:space="preserve"> </w:t>
      </w:r>
      <w:r w:rsidR="005F3CAB" w:rsidRPr="00360F1B">
        <w:rPr>
          <w:rFonts w:cs="Helvetica"/>
        </w:rPr>
        <w:t>tragic story of a seemingly placid New England town wrought with illicit affairs, crime and</w:t>
      </w:r>
      <w:r w:rsidR="009951F5">
        <w:rPr>
          <w:rFonts w:cs="Helvetica"/>
        </w:rPr>
        <w:t xml:space="preserve"> </w:t>
      </w:r>
      <w:r w:rsidR="005F3CAB" w:rsidRPr="00360F1B">
        <w:rPr>
          <w:rFonts w:cs="Helvetica"/>
        </w:rPr>
        <w:t>tragedy, told through the lens of Olive (</w:t>
      </w:r>
      <w:proofErr w:type="spellStart"/>
      <w:r w:rsidR="005F3CAB" w:rsidRPr="00360F1B">
        <w:rPr>
          <w:rFonts w:cs="Helvetica"/>
        </w:rPr>
        <w:t>McDormand</w:t>
      </w:r>
      <w:proofErr w:type="spellEnd"/>
      <w:r w:rsidR="005F3CAB" w:rsidRPr="00360F1B">
        <w:rPr>
          <w:rFonts w:cs="Helvetica"/>
        </w:rPr>
        <w:t>), whose wicked wit and</w:t>
      </w:r>
      <w:r w:rsidR="009951F5">
        <w:rPr>
          <w:rFonts w:cs="Helvetica"/>
        </w:rPr>
        <w:t xml:space="preserve"> </w:t>
      </w:r>
      <w:r w:rsidR="005F3CAB" w:rsidRPr="00360F1B">
        <w:rPr>
          <w:rFonts w:cs="Helvetica"/>
        </w:rPr>
        <w:t>harsh demeanor mask a warm but troubl</w:t>
      </w:r>
      <w:r w:rsidR="002F6203">
        <w:rPr>
          <w:rFonts w:cs="Helvetica"/>
        </w:rPr>
        <w:t>ed heart and staunch moral cent</w:t>
      </w:r>
      <w:r w:rsidR="005F3CAB" w:rsidRPr="00360F1B">
        <w:rPr>
          <w:rFonts w:cs="Helvetica"/>
        </w:rPr>
        <w:t>r</w:t>
      </w:r>
      <w:r w:rsidR="002F6203">
        <w:rPr>
          <w:rFonts w:cs="Helvetica"/>
        </w:rPr>
        <w:t>e</w:t>
      </w:r>
      <w:r w:rsidR="005F3CAB" w:rsidRPr="00360F1B">
        <w:rPr>
          <w:rFonts w:cs="Helvetica"/>
        </w:rPr>
        <w:t>. The story, which spans 25 years, focuses on her relationships with her husband,</w:t>
      </w:r>
      <w:r w:rsidR="009951F5">
        <w:rPr>
          <w:rFonts w:cs="Helvetica"/>
        </w:rPr>
        <w:t xml:space="preserve"> </w:t>
      </w:r>
      <w:r w:rsidR="005F3CAB" w:rsidRPr="00360F1B">
        <w:rPr>
          <w:rFonts w:cs="Helvetica"/>
        </w:rPr>
        <w:t>Henry</w:t>
      </w:r>
      <w:r w:rsidR="009951F5">
        <w:rPr>
          <w:rFonts w:cs="Helvetica"/>
        </w:rPr>
        <w:t xml:space="preserve"> (Jenkins)</w:t>
      </w:r>
      <w:r w:rsidR="005F3CAB" w:rsidRPr="00360F1B">
        <w:rPr>
          <w:rFonts w:cs="Helvetica"/>
        </w:rPr>
        <w:t>, the good-hearted and kindly town pharmacist; their son, Christophe</w:t>
      </w:r>
      <w:r w:rsidR="002E0ED0">
        <w:rPr>
          <w:rFonts w:cs="Helvetica"/>
        </w:rPr>
        <w:t>r (John Gallagher, Jr.)</w:t>
      </w:r>
      <w:r w:rsidR="005F3CAB" w:rsidRPr="00360F1B">
        <w:rPr>
          <w:rFonts w:cs="Helvetica"/>
        </w:rPr>
        <w:t>, who resents</w:t>
      </w:r>
      <w:r w:rsidR="009951F5">
        <w:rPr>
          <w:rFonts w:cs="Helvetica"/>
        </w:rPr>
        <w:t xml:space="preserve"> </w:t>
      </w:r>
      <w:r w:rsidR="005F3CAB" w:rsidRPr="00360F1B">
        <w:rPr>
          <w:rFonts w:cs="Helvetica"/>
        </w:rPr>
        <w:t>his mother’s approach to parenting; and other members of their community.</w:t>
      </w:r>
    </w:p>
    <w:p w:rsidR="009951F5" w:rsidRDefault="009951F5" w:rsidP="00EE1F7B">
      <w:pPr>
        <w:autoSpaceDE w:val="0"/>
        <w:autoSpaceDN w:val="0"/>
        <w:adjustRightInd w:val="0"/>
        <w:spacing w:after="0" w:line="240" w:lineRule="auto"/>
        <w:ind w:left="-360" w:right="-810"/>
        <w:jc w:val="both"/>
        <w:rPr>
          <w:rFonts w:cs="Helvetica"/>
        </w:rPr>
      </w:pPr>
    </w:p>
    <w:p w:rsidR="009951F5" w:rsidRPr="00360F1B" w:rsidRDefault="009951F5" w:rsidP="00EE1F7B">
      <w:pPr>
        <w:autoSpaceDE w:val="0"/>
        <w:autoSpaceDN w:val="0"/>
        <w:adjustRightInd w:val="0"/>
        <w:spacing w:after="0" w:line="240" w:lineRule="auto"/>
        <w:ind w:left="-360" w:right="-810"/>
        <w:jc w:val="both"/>
        <w:rPr>
          <w:rFonts w:cs="Helvetica"/>
        </w:rPr>
      </w:pPr>
      <w:r w:rsidRPr="00360F1B">
        <w:rPr>
          <w:rFonts w:cs="Helvetica"/>
        </w:rPr>
        <w:t>The supporting cast features Golden Globe winner Bill Murray (</w:t>
      </w:r>
      <w:r w:rsidRPr="00A56A97">
        <w:rPr>
          <w:rFonts w:cs="Helvetica"/>
          <w:i/>
        </w:rPr>
        <w:t>Lost in Translation</w:t>
      </w:r>
      <w:r w:rsidRPr="00360F1B">
        <w:rPr>
          <w:rFonts w:cs="Helvetica"/>
        </w:rPr>
        <w:t xml:space="preserve">) as Jack </w:t>
      </w:r>
      <w:proofErr w:type="spellStart"/>
      <w:r w:rsidRPr="00360F1B">
        <w:rPr>
          <w:rFonts w:cs="Helvetica"/>
        </w:rPr>
        <w:t>Kennison</w:t>
      </w:r>
      <w:proofErr w:type="spellEnd"/>
      <w:r w:rsidRPr="00360F1B">
        <w:rPr>
          <w:rFonts w:cs="Helvetica"/>
        </w:rPr>
        <w:t>, a widower befriended by Olive; Emmy® nominee Peter</w:t>
      </w:r>
      <w:r>
        <w:rPr>
          <w:rFonts w:cs="Helvetica"/>
        </w:rPr>
        <w:t xml:space="preserve"> </w:t>
      </w:r>
      <w:proofErr w:type="spellStart"/>
      <w:r w:rsidRPr="00360F1B">
        <w:rPr>
          <w:rFonts w:cs="Helvetica"/>
        </w:rPr>
        <w:t>Mullan</w:t>
      </w:r>
      <w:proofErr w:type="spellEnd"/>
      <w:r w:rsidRPr="00360F1B">
        <w:rPr>
          <w:rFonts w:cs="Helvetica"/>
        </w:rPr>
        <w:t xml:space="preserve"> (</w:t>
      </w:r>
      <w:r w:rsidRPr="00A56A97">
        <w:rPr>
          <w:rFonts w:cs="Helvetica"/>
          <w:i/>
        </w:rPr>
        <w:t>Top of the Lake</w:t>
      </w:r>
      <w:r w:rsidRPr="00360F1B">
        <w:rPr>
          <w:rFonts w:cs="Helvetica"/>
        </w:rPr>
        <w:t>) as Jim O’Casey, a fellow teacher at Olive’s school; Rosemarie</w:t>
      </w:r>
      <w:r>
        <w:rPr>
          <w:rFonts w:cs="Helvetica"/>
        </w:rPr>
        <w:t xml:space="preserve"> </w:t>
      </w:r>
      <w:r w:rsidRPr="00360F1B">
        <w:rPr>
          <w:rFonts w:cs="Helvetica"/>
        </w:rPr>
        <w:t>DeWitt (</w:t>
      </w:r>
      <w:r w:rsidRPr="00A56A97">
        <w:rPr>
          <w:rFonts w:cs="Helvetica"/>
          <w:i/>
        </w:rPr>
        <w:t>Mad Men</w:t>
      </w:r>
      <w:r w:rsidRPr="00360F1B">
        <w:rPr>
          <w:rFonts w:cs="Helvetica"/>
        </w:rPr>
        <w:t>) as Rachel Coulson, a shut-in who is one of Henry’s customers at the</w:t>
      </w:r>
      <w:r>
        <w:rPr>
          <w:rFonts w:cs="Helvetica"/>
        </w:rPr>
        <w:t xml:space="preserve"> </w:t>
      </w:r>
      <w:r w:rsidRPr="00360F1B">
        <w:rPr>
          <w:rFonts w:cs="Helvetica"/>
        </w:rPr>
        <w:t>pharmacy; and Zoe Kazan (</w:t>
      </w:r>
      <w:r w:rsidRPr="00A56A97">
        <w:rPr>
          <w:rFonts w:cs="Helvetica"/>
          <w:i/>
        </w:rPr>
        <w:t>Ruby Sparks</w:t>
      </w:r>
      <w:r w:rsidRPr="00360F1B">
        <w:rPr>
          <w:rFonts w:cs="Helvetica"/>
        </w:rPr>
        <w:t xml:space="preserve">) as Denise </w:t>
      </w:r>
      <w:proofErr w:type="spellStart"/>
      <w:r w:rsidRPr="00360F1B">
        <w:rPr>
          <w:rFonts w:cs="Helvetica"/>
        </w:rPr>
        <w:t>Thibodeau</w:t>
      </w:r>
      <w:proofErr w:type="spellEnd"/>
      <w:r w:rsidRPr="00360F1B">
        <w:rPr>
          <w:rFonts w:cs="Helvetica"/>
        </w:rPr>
        <w:t>,</w:t>
      </w:r>
      <w:r>
        <w:rPr>
          <w:rFonts w:cs="Helvetica"/>
        </w:rPr>
        <w:t xml:space="preserve"> </w:t>
      </w:r>
      <w:r w:rsidRPr="00360F1B">
        <w:rPr>
          <w:rFonts w:cs="Helvetica"/>
        </w:rPr>
        <w:t>who works at the</w:t>
      </w:r>
      <w:r>
        <w:rPr>
          <w:rFonts w:cs="Helvetica"/>
        </w:rPr>
        <w:t xml:space="preserve"> </w:t>
      </w:r>
      <w:r w:rsidRPr="00360F1B">
        <w:rPr>
          <w:rFonts w:cs="Helvetica"/>
        </w:rPr>
        <w:t>pharmacy.</w:t>
      </w:r>
      <w:r w:rsidRPr="009951F5">
        <w:rPr>
          <w:rFonts w:cs="Helvetica"/>
        </w:rPr>
        <w:t xml:space="preserve"> </w:t>
      </w:r>
      <w:r w:rsidRPr="00360F1B">
        <w:rPr>
          <w:rFonts w:cs="Helvetica"/>
        </w:rPr>
        <w:t xml:space="preserve">An HBO Miniseries presentation of a </w:t>
      </w:r>
      <w:proofErr w:type="spellStart"/>
      <w:r w:rsidRPr="00360F1B">
        <w:rPr>
          <w:rFonts w:cs="Helvetica"/>
        </w:rPr>
        <w:t>Playtone</w:t>
      </w:r>
      <w:proofErr w:type="spellEnd"/>
      <w:r w:rsidRPr="00360F1B">
        <w:rPr>
          <w:rFonts w:cs="Helvetica"/>
        </w:rPr>
        <w:t xml:space="preserve"> production in association with As Is, </w:t>
      </w:r>
      <w:r w:rsidR="00EE1F7B" w:rsidRPr="00EE1F7B">
        <w:rPr>
          <w:rFonts w:cs="Helvetica"/>
          <w:b/>
          <w:i/>
        </w:rPr>
        <w:t xml:space="preserve">Olive </w:t>
      </w:r>
      <w:proofErr w:type="spellStart"/>
      <w:r w:rsidR="00EE1F7B" w:rsidRPr="00EE1F7B">
        <w:rPr>
          <w:rFonts w:cs="Helvetica"/>
          <w:b/>
          <w:i/>
        </w:rPr>
        <w:t>Kitteridge</w:t>
      </w:r>
      <w:proofErr w:type="spellEnd"/>
      <w:r w:rsidR="00EE1F7B" w:rsidRPr="00360F1B">
        <w:rPr>
          <w:rFonts w:cs="Helvetica"/>
        </w:rPr>
        <w:t xml:space="preserve"> </w:t>
      </w:r>
      <w:r w:rsidRPr="00360F1B">
        <w:rPr>
          <w:rFonts w:cs="Helvetica"/>
        </w:rPr>
        <w:t xml:space="preserve">is executive produced by Gary </w:t>
      </w:r>
      <w:proofErr w:type="spellStart"/>
      <w:r w:rsidRPr="00360F1B">
        <w:rPr>
          <w:rFonts w:cs="Helvetica"/>
        </w:rPr>
        <w:t>Goetzman</w:t>
      </w:r>
      <w:proofErr w:type="spellEnd"/>
      <w:r w:rsidRPr="00360F1B">
        <w:rPr>
          <w:rFonts w:cs="Helvetica"/>
        </w:rPr>
        <w:t xml:space="preserve">, Tom Hanks, Frances </w:t>
      </w:r>
      <w:proofErr w:type="spellStart"/>
      <w:r w:rsidRPr="00360F1B">
        <w:rPr>
          <w:rFonts w:cs="Helvetica"/>
        </w:rPr>
        <w:t>McDormand</w:t>
      </w:r>
      <w:proofErr w:type="spellEnd"/>
      <w:r w:rsidRPr="00360F1B">
        <w:rPr>
          <w:rFonts w:cs="Helvetica"/>
        </w:rPr>
        <w:t xml:space="preserve"> and Jane Anderson. Steven </w:t>
      </w:r>
      <w:proofErr w:type="spellStart"/>
      <w:r w:rsidRPr="00360F1B">
        <w:rPr>
          <w:rFonts w:cs="Helvetica"/>
        </w:rPr>
        <w:t>Shareshian</w:t>
      </w:r>
      <w:proofErr w:type="spellEnd"/>
      <w:r w:rsidRPr="00360F1B">
        <w:rPr>
          <w:rFonts w:cs="Helvetica"/>
        </w:rPr>
        <w:t xml:space="preserve"> co-executive </w:t>
      </w:r>
      <w:proofErr w:type="spellStart"/>
      <w:r w:rsidRPr="00360F1B">
        <w:rPr>
          <w:rFonts w:cs="Helvetica"/>
        </w:rPr>
        <w:t>produces</w:t>
      </w:r>
      <w:proofErr w:type="spellEnd"/>
      <w:r w:rsidRPr="00360F1B">
        <w:rPr>
          <w:rFonts w:cs="Helvetica"/>
        </w:rPr>
        <w:t>.</w:t>
      </w:r>
    </w:p>
    <w:p w:rsidR="009951F5" w:rsidRPr="00360F1B" w:rsidRDefault="009951F5" w:rsidP="009951F5">
      <w:pPr>
        <w:autoSpaceDE w:val="0"/>
        <w:autoSpaceDN w:val="0"/>
        <w:adjustRightInd w:val="0"/>
        <w:spacing w:after="0" w:line="240" w:lineRule="auto"/>
        <w:ind w:left="-360" w:right="-810"/>
        <w:rPr>
          <w:rFonts w:cs="Helvetica"/>
        </w:rPr>
      </w:pPr>
    </w:p>
    <w:p w:rsidR="009951F5" w:rsidRPr="00360F1B" w:rsidRDefault="009951F5" w:rsidP="009951F5">
      <w:pPr>
        <w:autoSpaceDE w:val="0"/>
        <w:autoSpaceDN w:val="0"/>
        <w:adjustRightInd w:val="0"/>
        <w:spacing w:after="0" w:line="240" w:lineRule="auto"/>
        <w:ind w:left="-360" w:right="-810"/>
        <w:rPr>
          <w:rFonts w:cstheme="minorHAnsi"/>
        </w:rPr>
      </w:pPr>
    </w:p>
    <w:p w:rsidR="00B66DCB" w:rsidRPr="00A56A97" w:rsidRDefault="00EE1F7B" w:rsidP="00731C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ind w:left="-360" w:right="-720"/>
        <w:jc w:val="center"/>
        <w:rPr>
          <w:rFonts w:cstheme="minorHAnsi"/>
          <w:sz w:val="20"/>
          <w:szCs w:val="20"/>
        </w:rPr>
      </w:pPr>
      <w:r w:rsidRPr="00A56A97">
        <w:rPr>
          <w:rFonts w:cstheme="minorHAnsi"/>
          <w:b/>
          <w:i/>
          <w:sz w:val="20"/>
          <w:szCs w:val="20"/>
        </w:rPr>
        <w:t xml:space="preserve">Olive </w:t>
      </w:r>
      <w:proofErr w:type="spellStart"/>
      <w:r w:rsidRPr="00A56A97">
        <w:rPr>
          <w:rFonts w:cstheme="minorHAnsi"/>
          <w:b/>
          <w:i/>
          <w:sz w:val="20"/>
          <w:szCs w:val="20"/>
        </w:rPr>
        <w:t>Kitteridge</w:t>
      </w:r>
      <w:proofErr w:type="spellEnd"/>
    </w:p>
    <w:p w:rsidR="00AD02B9" w:rsidRPr="00A56A97" w:rsidRDefault="00AD02B9" w:rsidP="00731C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ind w:left="-360" w:right="-720"/>
        <w:jc w:val="center"/>
        <w:rPr>
          <w:rFonts w:ascii="Calibri" w:hAnsi="Calibri"/>
          <w:b/>
          <w:sz w:val="20"/>
          <w:szCs w:val="20"/>
        </w:rPr>
      </w:pPr>
      <w:proofErr w:type="spellStart"/>
      <w:r w:rsidRPr="00A56A97">
        <w:rPr>
          <w:rFonts w:ascii="Calibri" w:hAnsi="Calibri"/>
          <w:b/>
          <w:sz w:val="20"/>
          <w:szCs w:val="20"/>
        </w:rPr>
        <w:t>Blu-ray</w:t>
      </w:r>
      <w:r w:rsidR="005B3EF9" w:rsidRPr="00A56A97">
        <w:rPr>
          <w:rFonts w:ascii="Calibri" w:hAnsi="Calibri"/>
          <w:b/>
          <w:sz w:val="20"/>
          <w:szCs w:val="20"/>
          <w:vertAlign w:val="superscript"/>
        </w:rPr>
        <w:t>TM</w:t>
      </w:r>
      <w:proofErr w:type="spellEnd"/>
      <w:r w:rsidR="00F27E97" w:rsidRPr="00A56A97">
        <w:rPr>
          <w:rFonts w:ascii="Calibri" w:hAnsi="Calibri"/>
          <w:b/>
          <w:sz w:val="20"/>
          <w:szCs w:val="20"/>
        </w:rPr>
        <w:t xml:space="preserve">, DVD &amp; Digital </w:t>
      </w:r>
      <w:r w:rsidR="00826F7F" w:rsidRPr="00A56A97">
        <w:rPr>
          <w:rFonts w:ascii="Calibri" w:hAnsi="Calibri"/>
          <w:b/>
          <w:sz w:val="20"/>
          <w:szCs w:val="20"/>
        </w:rPr>
        <w:t>HD</w:t>
      </w:r>
      <w:r w:rsidRPr="00A56A97">
        <w:rPr>
          <w:rFonts w:ascii="Calibri" w:hAnsi="Calibri"/>
          <w:b/>
          <w:sz w:val="20"/>
          <w:szCs w:val="20"/>
        </w:rPr>
        <w:t xml:space="preserve"> </w:t>
      </w:r>
    </w:p>
    <w:p w:rsidR="00AD02B9" w:rsidRPr="00A56A97" w:rsidRDefault="00AD02B9" w:rsidP="00731C3D">
      <w:pPr>
        <w:pBdr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-360" w:right="-720"/>
        <w:rPr>
          <w:rFonts w:ascii="Calibri" w:hAnsi="Calibri"/>
          <w:sz w:val="20"/>
          <w:szCs w:val="20"/>
        </w:rPr>
      </w:pPr>
      <w:r w:rsidRPr="00A92EDE">
        <w:rPr>
          <w:rFonts w:ascii="Calibri" w:hAnsi="Calibri"/>
          <w:sz w:val="18"/>
          <w:szCs w:val="18"/>
        </w:rPr>
        <w:t xml:space="preserve">                                         </w:t>
      </w:r>
      <w:r w:rsidRPr="00A92EDE">
        <w:rPr>
          <w:rFonts w:ascii="Calibri" w:hAnsi="Calibri"/>
          <w:sz w:val="18"/>
          <w:szCs w:val="18"/>
        </w:rPr>
        <w:tab/>
      </w:r>
      <w:r w:rsidRPr="00A92EDE">
        <w:rPr>
          <w:rFonts w:ascii="Calibri" w:hAnsi="Calibri"/>
          <w:sz w:val="18"/>
          <w:szCs w:val="18"/>
        </w:rPr>
        <w:tab/>
      </w:r>
      <w:r w:rsidRPr="00A92EDE">
        <w:rPr>
          <w:rFonts w:ascii="Calibri" w:hAnsi="Calibri"/>
          <w:sz w:val="18"/>
          <w:szCs w:val="18"/>
        </w:rPr>
        <w:tab/>
      </w:r>
      <w:r w:rsidRPr="00A56A97">
        <w:rPr>
          <w:rFonts w:ascii="Calibri" w:hAnsi="Calibri"/>
          <w:sz w:val="20"/>
          <w:szCs w:val="20"/>
        </w:rPr>
        <w:t>Street Date:</w:t>
      </w:r>
      <w:r w:rsidRPr="00A56A97">
        <w:rPr>
          <w:rFonts w:ascii="Calibri" w:hAnsi="Calibri"/>
          <w:sz w:val="20"/>
          <w:szCs w:val="20"/>
        </w:rPr>
        <w:tab/>
      </w:r>
      <w:r w:rsidR="009623D9">
        <w:rPr>
          <w:rFonts w:ascii="Calibri" w:hAnsi="Calibri"/>
          <w:sz w:val="20"/>
          <w:szCs w:val="20"/>
        </w:rPr>
        <w:t>February 10</w:t>
      </w:r>
      <w:r w:rsidR="00826F7F" w:rsidRPr="00A56A97">
        <w:rPr>
          <w:rFonts w:ascii="Calibri" w:hAnsi="Calibri"/>
          <w:sz w:val="20"/>
          <w:szCs w:val="20"/>
        </w:rPr>
        <w:t>, 201</w:t>
      </w:r>
      <w:r w:rsidR="00773E62" w:rsidRPr="00A56A97">
        <w:rPr>
          <w:rFonts w:ascii="Calibri" w:hAnsi="Calibri"/>
          <w:sz w:val="20"/>
          <w:szCs w:val="20"/>
        </w:rPr>
        <w:t>5</w:t>
      </w:r>
    </w:p>
    <w:p w:rsidR="00AD02B9" w:rsidRPr="00A56A97" w:rsidRDefault="00AD02B9" w:rsidP="00731C3D">
      <w:pPr>
        <w:pBdr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-360" w:right="-720"/>
        <w:rPr>
          <w:rFonts w:ascii="Calibri" w:hAnsi="Calibri"/>
          <w:sz w:val="20"/>
          <w:szCs w:val="20"/>
        </w:rPr>
      </w:pP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  <w:t xml:space="preserve">Order Date: </w:t>
      </w:r>
      <w:r w:rsidRPr="00A56A97">
        <w:rPr>
          <w:rFonts w:ascii="Calibri" w:hAnsi="Calibri"/>
          <w:sz w:val="20"/>
          <w:szCs w:val="20"/>
        </w:rPr>
        <w:tab/>
      </w:r>
      <w:r w:rsidR="009623D9">
        <w:rPr>
          <w:rFonts w:ascii="Calibri" w:hAnsi="Calibri"/>
          <w:sz w:val="20"/>
          <w:szCs w:val="20"/>
        </w:rPr>
        <w:t>January 6, 2015</w:t>
      </w:r>
    </w:p>
    <w:p w:rsidR="00AD02B9" w:rsidRPr="00A56A97" w:rsidRDefault="00AD02B9" w:rsidP="00731C3D">
      <w:pPr>
        <w:pBdr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-360" w:right="-720"/>
        <w:rPr>
          <w:rFonts w:ascii="Calibri" w:hAnsi="Calibri"/>
          <w:color w:val="FF0000"/>
          <w:sz w:val="20"/>
          <w:szCs w:val="20"/>
        </w:rPr>
      </w:pPr>
      <w:r w:rsidRPr="00A56A97">
        <w:rPr>
          <w:rFonts w:ascii="Calibri" w:hAnsi="Calibri"/>
          <w:sz w:val="20"/>
          <w:szCs w:val="20"/>
        </w:rPr>
        <w:t xml:space="preserve">                                      </w:t>
      </w: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  <w:t>Rating:</w:t>
      </w: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</w:r>
      <w:r w:rsidRPr="002E0ED0">
        <w:rPr>
          <w:rFonts w:ascii="Calibri" w:hAnsi="Calibri"/>
          <w:sz w:val="20"/>
          <w:szCs w:val="20"/>
        </w:rPr>
        <w:t>TV-MA</w:t>
      </w:r>
    </w:p>
    <w:p w:rsidR="00AD02B9" w:rsidRPr="00A56A97" w:rsidRDefault="00AD02B9" w:rsidP="00731C3D">
      <w:pPr>
        <w:pBdr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-360" w:right="-720"/>
        <w:rPr>
          <w:rFonts w:ascii="Calibri" w:hAnsi="Calibri"/>
          <w:sz w:val="20"/>
          <w:szCs w:val="20"/>
        </w:rPr>
      </w:pPr>
      <w:r w:rsidRPr="00A56A97">
        <w:rPr>
          <w:rFonts w:ascii="Calibri" w:hAnsi="Calibri"/>
          <w:sz w:val="20"/>
          <w:szCs w:val="20"/>
        </w:rPr>
        <w:t xml:space="preserve">                                      </w:t>
      </w:r>
      <w:r w:rsidRPr="00A56A97">
        <w:rPr>
          <w:rFonts w:ascii="Calibri" w:hAnsi="Calibri"/>
          <w:sz w:val="20"/>
          <w:szCs w:val="20"/>
        </w:rPr>
        <w:tab/>
        <w:t xml:space="preserve"> </w:t>
      </w: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</w:r>
      <w:r w:rsidR="00B66DCB" w:rsidRPr="00A56A97">
        <w:rPr>
          <w:rFonts w:ascii="Calibri" w:hAnsi="Calibri"/>
          <w:sz w:val="20"/>
          <w:szCs w:val="20"/>
        </w:rPr>
        <w:t>Runtime:</w:t>
      </w:r>
      <w:r w:rsidR="00B66DCB" w:rsidRPr="00A56A97">
        <w:rPr>
          <w:rFonts w:ascii="Calibri" w:hAnsi="Calibri"/>
          <w:sz w:val="20"/>
          <w:szCs w:val="20"/>
        </w:rPr>
        <w:tab/>
        <w:t xml:space="preserve">Approx. </w:t>
      </w:r>
      <w:r w:rsidR="00773E62" w:rsidRPr="00A56A97">
        <w:rPr>
          <w:rFonts w:ascii="Calibri" w:hAnsi="Calibri"/>
          <w:sz w:val="20"/>
          <w:szCs w:val="20"/>
        </w:rPr>
        <w:t>240</w:t>
      </w:r>
      <w:r w:rsidRPr="00A56A97">
        <w:rPr>
          <w:rFonts w:ascii="Calibri" w:hAnsi="Calibri"/>
          <w:sz w:val="20"/>
          <w:szCs w:val="20"/>
        </w:rPr>
        <w:t xml:space="preserve"> </w:t>
      </w:r>
      <w:r w:rsidRPr="002E0ED0">
        <w:rPr>
          <w:rFonts w:ascii="Calibri" w:hAnsi="Calibri"/>
          <w:sz w:val="20"/>
          <w:szCs w:val="20"/>
        </w:rPr>
        <w:t>minutes</w:t>
      </w:r>
    </w:p>
    <w:p w:rsidR="00AD02B9" w:rsidRPr="00A56A97" w:rsidRDefault="00AD02B9" w:rsidP="00FF030D">
      <w:pPr>
        <w:pBdr>
          <w:left w:val="single" w:sz="2" w:space="4" w:color="auto"/>
          <w:bottom w:val="single" w:sz="2" w:space="0" w:color="auto"/>
          <w:right w:val="single" w:sz="2" w:space="4" w:color="auto"/>
        </w:pBdr>
        <w:spacing w:after="0" w:line="240" w:lineRule="auto"/>
        <w:ind w:left="-360" w:right="-720"/>
        <w:rPr>
          <w:rFonts w:ascii="Calibri" w:hAnsi="Calibri"/>
          <w:sz w:val="20"/>
          <w:szCs w:val="20"/>
        </w:rPr>
      </w:pP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</w:r>
      <w:r w:rsidRPr="00A56A97">
        <w:rPr>
          <w:rFonts w:ascii="Calibri" w:hAnsi="Calibri"/>
          <w:sz w:val="20"/>
          <w:szCs w:val="20"/>
        </w:rPr>
        <w:tab/>
      </w:r>
    </w:p>
    <w:p w:rsidR="005B3EF9" w:rsidRPr="00673255" w:rsidRDefault="005B3EF9" w:rsidP="00673255">
      <w:pPr>
        <w:keepNext/>
        <w:spacing w:after="0" w:line="240" w:lineRule="auto"/>
        <w:ind w:left="-360" w:right="-720"/>
        <w:jc w:val="both"/>
        <w:rPr>
          <w:rFonts w:ascii="Calibri" w:hAnsi="Calibri"/>
          <w:b/>
          <w:bCs/>
          <w:color w:val="000000"/>
          <w:sz w:val="20"/>
          <w:szCs w:val="20"/>
          <w:u w:val="single"/>
        </w:rPr>
      </w:pPr>
      <w:r w:rsidRPr="00673255">
        <w:rPr>
          <w:rFonts w:ascii="Calibri" w:hAnsi="Calibri"/>
          <w:b/>
          <w:bCs/>
          <w:color w:val="000000"/>
          <w:sz w:val="20"/>
          <w:szCs w:val="20"/>
          <w:u w:val="single"/>
        </w:rPr>
        <w:t>About HBO Home Entertainment</w:t>
      </w:r>
      <w:r w:rsidRPr="00673255">
        <w:rPr>
          <w:rFonts w:ascii="Calibri" w:hAnsi="Calibri"/>
          <w:color w:val="000000"/>
          <w:sz w:val="20"/>
          <w:szCs w:val="20"/>
          <w:vertAlign w:val="superscript"/>
        </w:rPr>
        <w:t xml:space="preserve">®    </w:t>
      </w:r>
    </w:p>
    <w:p w:rsidR="005B3EF9" w:rsidRPr="00673255" w:rsidRDefault="005B3EF9" w:rsidP="00673255">
      <w:pPr>
        <w:spacing w:after="0" w:line="240" w:lineRule="auto"/>
        <w:ind w:left="-360" w:right="-720"/>
        <w:jc w:val="both"/>
        <w:rPr>
          <w:rFonts w:ascii="Calibri" w:hAnsi="Calibri"/>
          <w:sz w:val="20"/>
          <w:szCs w:val="20"/>
        </w:rPr>
      </w:pPr>
      <w:r w:rsidRPr="00673255">
        <w:rPr>
          <w:rFonts w:ascii="Calibri" w:hAnsi="Calibri"/>
          <w:sz w:val="20"/>
          <w:szCs w:val="20"/>
        </w:rPr>
        <w:t>HBO Home Entertainment develops, distributes and markets an extensive array of critically-acclaimed and groundbreaking programs in three formats: Blu-ray, DVD, and digital</w:t>
      </w:r>
      <w:r w:rsidRPr="00673255">
        <w:rPr>
          <w:rFonts w:ascii="Calibri" w:hAnsi="Calibri"/>
          <w:b/>
          <w:bCs/>
          <w:sz w:val="20"/>
          <w:szCs w:val="20"/>
        </w:rPr>
        <w:t xml:space="preserve"> </w:t>
      </w:r>
      <w:r w:rsidRPr="00673255">
        <w:rPr>
          <w:rFonts w:ascii="Calibri" w:hAnsi="Calibri"/>
          <w:sz w:val="20"/>
          <w:szCs w:val="20"/>
        </w:rPr>
        <w:t xml:space="preserve">throughout the world. Releases include the global hits </w:t>
      </w:r>
      <w:r w:rsidRPr="00673255">
        <w:rPr>
          <w:rFonts w:ascii="Calibri" w:hAnsi="Calibri"/>
          <w:i/>
          <w:iCs/>
          <w:sz w:val="20"/>
          <w:szCs w:val="20"/>
        </w:rPr>
        <w:t>Game of Thrones</w:t>
      </w:r>
      <w:r w:rsidRPr="00673255">
        <w:rPr>
          <w:rFonts w:ascii="Calibri" w:hAnsi="Calibri"/>
          <w:sz w:val="20"/>
          <w:szCs w:val="20"/>
          <w:vertAlign w:val="superscript"/>
        </w:rPr>
        <w:t>®</w:t>
      </w:r>
      <w:r w:rsidRPr="00673255">
        <w:rPr>
          <w:rFonts w:ascii="Calibri" w:hAnsi="Calibri"/>
          <w:sz w:val="20"/>
          <w:szCs w:val="20"/>
        </w:rPr>
        <w:t xml:space="preserve">, </w:t>
      </w:r>
      <w:r w:rsidRPr="00673255">
        <w:rPr>
          <w:rFonts w:ascii="Calibri" w:hAnsi="Calibri"/>
          <w:i/>
          <w:iCs/>
          <w:sz w:val="20"/>
          <w:szCs w:val="20"/>
        </w:rPr>
        <w:t>True Blood</w:t>
      </w:r>
      <w:r w:rsidRPr="00673255">
        <w:rPr>
          <w:rFonts w:ascii="Calibri" w:hAnsi="Calibri"/>
          <w:sz w:val="20"/>
          <w:szCs w:val="20"/>
          <w:vertAlign w:val="superscript"/>
        </w:rPr>
        <w:t xml:space="preserve">® </w:t>
      </w:r>
      <w:r w:rsidRPr="00673255">
        <w:rPr>
          <w:rFonts w:ascii="Calibri" w:hAnsi="Calibri"/>
          <w:sz w:val="20"/>
          <w:szCs w:val="20"/>
        </w:rPr>
        <w:t xml:space="preserve">and </w:t>
      </w:r>
      <w:r w:rsidRPr="00673255">
        <w:rPr>
          <w:rFonts w:ascii="Calibri" w:hAnsi="Calibri"/>
          <w:i/>
          <w:iCs/>
          <w:sz w:val="20"/>
          <w:szCs w:val="20"/>
        </w:rPr>
        <w:t>Girls</w:t>
      </w:r>
      <w:r w:rsidRPr="00673255">
        <w:rPr>
          <w:rFonts w:ascii="Calibri" w:hAnsi="Calibri"/>
          <w:sz w:val="20"/>
          <w:szCs w:val="20"/>
          <w:vertAlign w:val="superscript"/>
        </w:rPr>
        <w:t>®</w:t>
      </w:r>
      <w:r w:rsidRPr="00673255">
        <w:rPr>
          <w:rFonts w:ascii="Calibri" w:hAnsi="Calibri"/>
          <w:sz w:val="20"/>
          <w:szCs w:val="20"/>
        </w:rPr>
        <w:t xml:space="preserve">, </w:t>
      </w:r>
      <w:proofErr w:type="spellStart"/>
      <w:r w:rsidRPr="00673255">
        <w:rPr>
          <w:rFonts w:ascii="Calibri" w:hAnsi="Calibri"/>
          <w:sz w:val="20"/>
          <w:szCs w:val="20"/>
        </w:rPr>
        <w:t>favo</w:t>
      </w:r>
      <w:r w:rsidR="007749E6">
        <w:rPr>
          <w:rFonts w:ascii="Calibri" w:hAnsi="Calibri"/>
          <w:sz w:val="20"/>
          <w:szCs w:val="20"/>
        </w:rPr>
        <w:t>u</w:t>
      </w:r>
      <w:r w:rsidRPr="00673255">
        <w:rPr>
          <w:rFonts w:ascii="Calibri" w:hAnsi="Calibri"/>
          <w:sz w:val="20"/>
          <w:szCs w:val="20"/>
        </w:rPr>
        <w:t>rites</w:t>
      </w:r>
      <w:proofErr w:type="spellEnd"/>
      <w:r w:rsidRPr="00673255">
        <w:rPr>
          <w:rFonts w:ascii="Calibri" w:hAnsi="Calibri"/>
          <w:sz w:val="20"/>
          <w:szCs w:val="20"/>
        </w:rPr>
        <w:t xml:space="preserve"> such as </w:t>
      </w:r>
      <w:r w:rsidRPr="00673255">
        <w:rPr>
          <w:rFonts w:ascii="Calibri" w:hAnsi="Calibri"/>
          <w:i/>
          <w:iCs/>
          <w:sz w:val="20"/>
          <w:szCs w:val="20"/>
        </w:rPr>
        <w:t>The Sopranos</w:t>
      </w:r>
      <w:r w:rsidRPr="00673255">
        <w:rPr>
          <w:rFonts w:ascii="Calibri" w:hAnsi="Calibri"/>
          <w:sz w:val="20"/>
          <w:szCs w:val="20"/>
          <w:vertAlign w:val="superscript"/>
        </w:rPr>
        <w:t>®</w:t>
      </w:r>
      <w:r w:rsidRPr="00673255">
        <w:rPr>
          <w:rFonts w:ascii="Calibri" w:hAnsi="Calibri"/>
          <w:sz w:val="20"/>
          <w:szCs w:val="20"/>
        </w:rPr>
        <w:t xml:space="preserve">, </w:t>
      </w:r>
      <w:r w:rsidRPr="00673255">
        <w:rPr>
          <w:rFonts w:ascii="Calibri" w:hAnsi="Calibri"/>
          <w:i/>
          <w:iCs/>
          <w:sz w:val="20"/>
          <w:szCs w:val="20"/>
        </w:rPr>
        <w:t>Sex and the City</w:t>
      </w:r>
      <w:r w:rsidRPr="00673255">
        <w:rPr>
          <w:rFonts w:ascii="Calibri" w:hAnsi="Calibri"/>
          <w:sz w:val="20"/>
          <w:szCs w:val="20"/>
          <w:vertAlign w:val="superscript"/>
        </w:rPr>
        <w:t>®</w:t>
      </w:r>
      <w:r w:rsidRPr="00673255">
        <w:rPr>
          <w:rFonts w:ascii="Calibri" w:hAnsi="Calibri"/>
          <w:sz w:val="20"/>
          <w:szCs w:val="20"/>
        </w:rPr>
        <w:t xml:space="preserve"> and </w:t>
      </w:r>
      <w:r w:rsidRPr="00673255">
        <w:rPr>
          <w:rFonts w:ascii="Calibri" w:hAnsi="Calibri"/>
          <w:i/>
          <w:iCs/>
          <w:sz w:val="20"/>
          <w:szCs w:val="20"/>
        </w:rPr>
        <w:t>Entourage</w:t>
      </w:r>
      <w:r w:rsidRPr="00673255">
        <w:rPr>
          <w:rFonts w:ascii="Calibri" w:hAnsi="Calibri"/>
          <w:sz w:val="20"/>
          <w:szCs w:val="20"/>
        </w:rPr>
        <w:t xml:space="preserve">®, and multiple Emmy Award-winning mini-series </w:t>
      </w:r>
      <w:r w:rsidRPr="00673255">
        <w:rPr>
          <w:rFonts w:ascii="Calibri" w:hAnsi="Calibri"/>
          <w:i/>
          <w:iCs/>
          <w:sz w:val="20"/>
          <w:szCs w:val="20"/>
        </w:rPr>
        <w:t>The Pacific</w:t>
      </w:r>
      <w:r w:rsidRPr="00673255">
        <w:rPr>
          <w:rFonts w:ascii="Calibri" w:hAnsi="Calibri"/>
          <w:sz w:val="20"/>
          <w:szCs w:val="20"/>
          <w:vertAlign w:val="superscript"/>
        </w:rPr>
        <w:t>®</w:t>
      </w:r>
      <w:r w:rsidRPr="00673255">
        <w:rPr>
          <w:rFonts w:ascii="Calibri" w:hAnsi="Calibri"/>
          <w:sz w:val="20"/>
          <w:szCs w:val="20"/>
        </w:rPr>
        <w:t xml:space="preserve"> and </w:t>
      </w:r>
      <w:r w:rsidRPr="00673255">
        <w:rPr>
          <w:rFonts w:ascii="Calibri" w:hAnsi="Calibri"/>
          <w:i/>
          <w:iCs/>
          <w:sz w:val="20"/>
          <w:szCs w:val="20"/>
        </w:rPr>
        <w:t>Band of Brothers</w:t>
      </w:r>
      <w:r w:rsidRPr="00673255">
        <w:rPr>
          <w:rFonts w:ascii="Calibri" w:hAnsi="Calibri"/>
          <w:sz w:val="20"/>
          <w:szCs w:val="20"/>
          <w:vertAlign w:val="superscript"/>
        </w:rPr>
        <w:t>®</w:t>
      </w:r>
      <w:r w:rsidRPr="00673255">
        <w:rPr>
          <w:rFonts w:ascii="Calibri" w:hAnsi="Calibri"/>
          <w:i/>
          <w:iCs/>
          <w:sz w:val="20"/>
          <w:szCs w:val="20"/>
        </w:rPr>
        <w:t>.</w:t>
      </w:r>
      <w:r w:rsidRPr="00673255">
        <w:rPr>
          <w:rFonts w:ascii="Calibri" w:hAnsi="Calibri"/>
          <w:sz w:val="20"/>
          <w:szCs w:val="20"/>
        </w:rPr>
        <w:t xml:space="preserve"> The company’s catalog contains hundreds of titles including the Peabody Award-winning children’s program </w:t>
      </w:r>
      <w:r w:rsidRPr="00673255">
        <w:rPr>
          <w:rFonts w:ascii="Calibri" w:hAnsi="Calibri"/>
          <w:i/>
          <w:iCs/>
          <w:sz w:val="20"/>
          <w:szCs w:val="20"/>
        </w:rPr>
        <w:t>Classical Baby</w:t>
      </w:r>
      <w:r w:rsidRPr="00673255">
        <w:rPr>
          <w:rFonts w:ascii="Calibri" w:hAnsi="Calibri"/>
          <w:sz w:val="20"/>
          <w:szCs w:val="20"/>
        </w:rPr>
        <w:t xml:space="preserve">, provocative programs from HBO Documentary Films including </w:t>
      </w:r>
      <w:r w:rsidRPr="00673255">
        <w:rPr>
          <w:rFonts w:ascii="Calibri" w:hAnsi="Calibri"/>
          <w:i/>
          <w:iCs/>
          <w:sz w:val="20"/>
          <w:szCs w:val="20"/>
        </w:rPr>
        <w:t xml:space="preserve">The Weight of the Nation, </w:t>
      </w:r>
      <w:r w:rsidRPr="00673255">
        <w:rPr>
          <w:rFonts w:ascii="Calibri" w:hAnsi="Calibri"/>
          <w:sz w:val="20"/>
          <w:szCs w:val="20"/>
        </w:rPr>
        <w:t xml:space="preserve">innovative movies from HBO Films including </w:t>
      </w:r>
      <w:r w:rsidRPr="00673255">
        <w:rPr>
          <w:rFonts w:ascii="Calibri" w:hAnsi="Calibri"/>
          <w:i/>
          <w:iCs/>
          <w:sz w:val="20"/>
          <w:szCs w:val="20"/>
        </w:rPr>
        <w:t>Game Change</w:t>
      </w:r>
      <w:r w:rsidRPr="00673255">
        <w:rPr>
          <w:rFonts w:ascii="Calibri" w:hAnsi="Calibri"/>
          <w:sz w:val="20"/>
          <w:szCs w:val="20"/>
        </w:rPr>
        <w:t xml:space="preserve"> and </w:t>
      </w:r>
      <w:r w:rsidRPr="00673255">
        <w:rPr>
          <w:rFonts w:ascii="Calibri" w:hAnsi="Calibri"/>
          <w:i/>
          <w:iCs/>
          <w:sz w:val="20"/>
          <w:szCs w:val="20"/>
        </w:rPr>
        <w:t>Behind the Candelabra</w:t>
      </w:r>
      <w:r w:rsidRPr="00673255">
        <w:rPr>
          <w:rFonts w:ascii="Calibri" w:hAnsi="Calibri"/>
          <w:sz w:val="20"/>
          <w:szCs w:val="20"/>
        </w:rPr>
        <w:t>,</w:t>
      </w:r>
      <w:r w:rsidRPr="00673255">
        <w:rPr>
          <w:rFonts w:ascii="Calibri" w:hAnsi="Calibri"/>
          <w:i/>
          <w:iCs/>
          <w:sz w:val="20"/>
          <w:szCs w:val="20"/>
        </w:rPr>
        <w:t xml:space="preserve"> </w:t>
      </w:r>
      <w:r w:rsidRPr="00673255">
        <w:rPr>
          <w:rFonts w:ascii="Calibri" w:hAnsi="Calibri"/>
          <w:sz w:val="20"/>
          <w:szCs w:val="20"/>
        </w:rPr>
        <w:t>and comedy specials featuring stand-up performers like G</w:t>
      </w:r>
      <w:r w:rsidR="007749E6">
        <w:rPr>
          <w:rFonts w:ascii="Calibri" w:hAnsi="Calibri"/>
          <w:sz w:val="20"/>
          <w:szCs w:val="20"/>
        </w:rPr>
        <w:t>eorge Lopez and Ricky Gervais. </w:t>
      </w:r>
      <w:r w:rsidRPr="00673255">
        <w:rPr>
          <w:rFonts w:ascii="Calibri" w:hAnsi="Calibri"/>
          <w:sz w:val="20"/>
          <w:szCs w:val="20"/>
        </w:rPr>
        <w:t xml:space="preserve">Launched in 1984, HBO Home Entertainment has offices in New York, London and Toronto and the company’s releases are sold in over 80 territories around the world.  </w:t>
      </w:r>
    </w:p>
    <w:p w:rsidR="003D015B" w:rsidRDefault="003D015B" w:rsidP="00D4495F">
      <w:pPr>
        <w:pStyle w:val="Footer"/>
        <w:widowControl/>
        <w:pBdr>
          <w:bottom w:val="single" w:sz="4" w:space="1" w:color="auto"/>
        </w:pBdr>
        <w:tabs>
          <w:tab w:val="left" w:pos="720"/>
        </w:tabs>
        <w:spacing w:line="240" w:lineRule="auto"/>
        <w:ind w:left="-360" w:right="-360"/>
        <w:rPr>
          <w:rFonts w:ascii="Calibri" w:hAnsi="Calibri"/>
          <w:b/>
          <w:sz w:val="18"/>
          <w:szCs w:val="18"/>
        </w:rPr>
      </w:pPr>
    </w:p>
    <w:p w:rsidR="00314BAF" w:rsidRDefault="00B66DCB" w:rsidP="00D4495F">
      <w:pPr>
        <w:pStyle w:val="Footer"/>
        <w:widowControl/>
        <w:pBdr>
          <w:bottom w:val="single" w:sz="4" w:space="1" w:color="auto"/>
        </w:pBdr>
        <w:tabs>
          <w:tab w:val="left" w:pos="720"/>
        </w:tabs>
        <w:spacing w:line="240" w:lineRule="auto"/>
        <w:ind w:left="-360" w:right="-360"/>
        <w:rPr>
          <w:rFonts w:ascii="Calibri" w:hAnsi="Calibri"/>
          <w:sz w:val="18"/>
          <w:szCs w:val="18"/>
        </w:rPr>
      </w:pPr>
      <w:r w:rsidRPr="00A92EDE">
        <w:rPr>
          <w:rFonts w:ascii="Calibri" w:hAnsi="Calibri"/>
          <w:b/>
          <w:sz w:val="18"/>
          <w:szCs w:val="18"/>
        </w:rPr>
        <w:t>For more information or artwork, please contact:</w:t>
      </w:r>
      <w:r w:rsidRPr="00A92EDE">
        <w:rPr>
          <w:rFonts w:ascii="Calibri" w:hAnsi="Calibri"/>
          <w:sz w:val="18"/>
          <w:szCs w:val="18"/>
        </w:rPr>
        <w:t xml:space="preserve"> </w:t>
      </w:r>
    </w:p>
    <w:p w:rsidR="00314BAF" w:rsidRDefault="007749E6" w:rsidP="00D4495F">
      <w:pPr>
        <w:pStyle w:val="Footer"/>
        <w:widowControl/>
        <w:pBdr>
          <w:bottom w:val="single" w:sz="4" w:space="1" w:color="auto"/>
        </w:pBdr>
        <w:tabs>
          <w:tab w:val="left" w:pos="720"/>
        </w:tabs>
        <w:spacing w:line="240" w:lineRule="auto"/>
        <w:ind w:left="-360" w:right="-360"/>
        <w:rPr>
          <w:rFonts w:ascii="Calibri" w:hAnsi="Calibri"/>
          <w:sz w:val="18"/>
          <w:szCs w:val="18"/>
          <w:lang w:val="fr-FR"/>
        </w:rPr>
      </w:pPr>
      <w:r>
        <w:rPr>
          <w:rFonts w:ascii="Calibri" w:hAnsi="Calibri"/>
          <w:sz w:val="18"/>
          <w:szCs w:val="18"/>
          <w:lang w:val="fr-FR"/>
        </w:rPr>
        <w:t>Alistair Kyte</w:t>
      </w:r>
      <w:r w:rsidR="00A92EDE">
        <w:rPr>
          <w:rFonts w:ascii="Calibri" w:hAnsi="Calibri"/>
          <w:sz w:val="18"/>
          <w:szCs w:val="18"/>
          <w:lang w:val="fr-FR"/>
        </w:rPr>
        <w:t>,</w:t>
      </w:r>
      <w:r>
        <w:rPr>
          <w:rFonts w:ascii="Calibri" w:hAnsi="Calibri"/>
          <w:sz w:val="18"/>
          <w:szCs w:val="18"/>
          <w:lang w:val="fr-FR"/>
        </w:rPr>
        <w:t xml:space="preserve"> </w:t>
      </w:r>
      <w:proofErr w:type="spellStart"/>
      <w:r>
        <w:rPr>
          <w:rFonts w:ascii="Calibri" w:hAnsi="Calibri"/>
          <w:sz w:val="18"/>
          <w:szCs w:val="18"/>
          <w:lang w:val="fr-FR"/>
        </w:rPr>
        <w:t>LexPR</w:t>
      </w:r>
      <w:proofErr w:type="spellEnd"/>
      <w:r>
        <w:rPr>
          <w:rFonts w:ascii="Calibri" w:hAnsi="Calibri"/>
          <w:sz w:val="18"/>
          <w:szCs w:val="18"/>
          <w:lang w:val="fr-FR"/>
        </w:rPr>
        <w:t xml:space="preserve"> Canada</w:t>
      </w:r>
      <w:r w:rsidR="00A92EDE">
        <w:rPr>
          <w:rFonts w:ascii="Calibri" w:hAnsi="Calibri"/>
          <w:sz w:val="18"/>
          <w:szCs w:val="18"/>
          <w:lang w:val="fr-FR"/>
        </w:rPr>
        <w:t xml:space="preserve"> </w:t>
      </w:r>
      <w:r w:rsidR="00C103E4">
        <w:rPr>
          <w:rFonts w:ascii="Calibri" w:hAnsi="Calibri"/>
          <w:sz w:val="18"/>
          <w:szCs w:val="18"/>
          <w:lang w:val="fr-FR"/>
        </w:rPr>
        <w:t>416-542-9140 x3362</w:t>
      </w:r>
      <w:r>
        <w:rPr>
          <w:rFonts w:ascii="Calibri" w:hAnsi="Calibri"/>
          <w:sz w:val="18"/>
          <w:szCs w:val="18"/>
          <w:lang w:val="fr-FR"/>
        </w:rPr>
        <w:t xml:space="preserve"> </w:t>
      </w:r>
      <w:hyperlink r:id="rId7" w:history="1">
        <w:r w:rsidRPr="001059EF">
          <w:rPr>
            <w:rStyle w:val="Hyperlink"/>
            <w:rFonts w:ascii="Calibri" w:hAnsi="Calibri"/>
            <w:sz w:val="18"/>
            <w:szCs w:val="18"/>
            <w:lang w:val="fr-FR"/>
          </w:rPr>
          <w:t>/akyte@lexpr.com</w:t>
        </w:r>
      </w:hyperlink>
      <w:r>
        <w:rPr>
          <w:rFonts w:ascii="Calibri" w:hAnsi="Calibri"/>
          <w:sz w:val="18"/>
          <w:szCs w:val="18"/>
          <w:lang w:val="fr-FR"/>
        </w:rPr>
        <w:t xml:space="preserve"> </w:t>
      </w:r>
    </w:p>
    <w:sectPr w:rsidR="00314BAF" w:rsidSect="00A92EDE">
      <w:pgSz w:w="12240" w:h="15840"/>
      <w:pgMar w:top="90" w:right="1440" w:bottom="18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B1D34"/>
    <w:multiLevelType w:val="hybridMultilevel"/>
    <w:tmpl w:val="222A2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314203"/>
    <w:multiLevelType w:val="hybridMultilevel"/>
    <w:tmpl w:val="F948C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D05FAB"/>
    <w:multiLevelType w:val="hybridMultilevel"/>
    <w:tmpl w:val="FC7CE2F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5E011753"/>
    <w:multiLevelType w:val="hybridMultilevel"/>
    <w:tmpl w:val="FB76778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>
    <w:nsid w:val="70E13817"/>
    <w:multiLevelType w:val="hybridMultilevel"/>
    <w:tmpl w:val="DA0EF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2B9"/>
    <w:rsid w:val="00077B07"/>
    <w:rsid w:val="00080DEB"/>
    <w:rsid w:val="00086B9C"/>
    <w:rsid w:val="00087455"/>
    <w:rsid w:val="000B6CE2"/>
    <w:rsid w:val="000F7A6E"/>
    <w:rsid w:val="00144A14"/>
    <w:rsid w:val="0014661C"/>
    <w:rsid w:val="00162ADA"/>
    <w:rsid w:val="001744AA"/>
    <w:rsid w:val="001F594F"/>
    <w:rsid w:val="002170B6"/>
    <w:rsid w:val="002211AB"/>
    <w:rsid w:val="002D3BDC"/>
    <w:rsid w:val="002E0ED0"/>
    <w:rsid w:val="002F0DD1"/>
    <w:rsid w:val="002F6203"/>
    <w:rsid w:val="00303C4E"/>
    <w:rsid w:val="00314BAF"/>
    <w:rsid w:val="00342670"/>
    <w:rsid w:val="00360F1B"/>
    <w:rsid w:val="003A525D"/>
    <w:rsid w:val="003D015B"/>
    <w:rsid w:val="00425179"/>
    <w:rsid w:val="00455CEF"/>
    <w:rsid w:val="00472158"/>
    <w:rsid w:val="00495580"/>
    <w:rsid w:val="004F6C5A"/>
    <w:rsid w:val="004F6F22"/>
    <w:rsid w:val="00501717"/>
    <w:rsid w:val="005B3EF9"/>
    <w:rsid w:val="005C394A"/>
    <w:rsid w:val="005C50E5"/>
    <w:rsid w:val="005E07BC"/>
    <w:rsid w:val="005E77F7"/>
    <w:rsid w:val="005F3CAB"/>
    <w:rsid w:val="00632B3E"/>
    <w:rsid w:val="00673255"/>
    <w:rsid w:val="006D4BEE"/>
    <w:rsid w:val="00703769"/>
    <w:rsid w:val="00731C3D"/>
    <w:rsid w:val="00732308"/>
    <w:rsid w:val="0075165A"/>
    <w:rsid w:val="00773E62"/>
    <w:rsid w:val="007749E6"/>
    <w:rsid w:val="007D2592"/>
    <w:rsid w:val="007D4037"/>
    <w:rsid w:val="00822609"/>
    <w:rsid w:val="00826F7F"/>
    <w:rsid w:val="00872471"/>
    <w:rsid w:val="0088275E"/>
    <w:rsid w:val="008A11E8"/>
    <w:rsid w:val="008C321E"/>
    <w:rsid w:val="008D2037"/>
    <w:rsid w:val="00902520"/>
    <w:rsid w:val="009416C8"/>
    <w:rsid w:val="009623D9"/>
    <w:rsid w:val="009650AB"/>
    <w:rsid w:val="00973F35"/>
    <w:rsid w:val="009951F5"/>
    <w:rsid w:val="00A24535"/>
    <w:rsid w:val="00A25CFA"/>
    <w:rsid w:val="00A46757"/>
    <w:rsid w:val="00A50695"/>
    <w:rsid w:val="00A56A97"/>
    <w:rsid w:val="00A92EDE"/>
    <w:rsid w:val="00AB753C"/>
    <w:rsid w:val="00AD02B9"/>
    <w:rsid w:val="00B3043D"/>
    <w:rsid w:val="00B66DCB"/>
    <w:rsid w:val="00BF24E9"/>
    <w:rsid w:val="00C103E4"/>
    <w:rsid w:val="00C47310"/>
    <w:rsid w:val="00C52E4E"/>
    <w:rsid w:val="00D1666A"/>
    <w:rsid w:val="00D4495F"/>
    <w:rsid w:val="00D74A97"/>
    <w:rsid w:val="00D84CA0"/>
    <w:rsid w:val="00DB3885"/>
    <w:rsid w:val="00DB4EA5"/>
    <w:rsid w:val="00E0659B"/>
    <w:rsid w:val="00E46F6B"/>
    <w:rsid w:val="00E54E19"/>
    <w:rsid w:val="00E678F1"/>
    <w:rsid w:val="00E91FBA"/>
    <w:rsid w:val="00E93833"/>
    <w:rsid w:val="00E966B6"/>
    <w:rsid w:val="00EE1F7B"/>
    <w:rsid w:val="00F27E97"/>
    <w:rsid w:val="00F30507"/>
    <w:rsid w:val="00F52606"/>
    <w:rsid w:val="00F95AF6"/>
    <w:rsid w:val="00FB20A0"/>
    <w:rsid w:val="00FB55BF"/>
    <w:rsid w:val="00FD6388"/>
    <w:rsid w:val="00FF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D02B9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48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D02B9"/>
    <w:rPr>
      <w:rFonts w:ascii="Helvetica" w:eastAsia="Times New Roman" w:hAnsi="Helvetic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02B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B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66DCB"/>
    <w:rPr>
      <w:color w:val="0000FF"/>
      <w:u w:val="single"/>
    </w:rPr>
  </w:style>
  <w:style w:type="paragraph" w:styleId="NoSpacing">
    <w:name w:val="No Spacing"/>
    <w:uiPriority w:val="1"/>
    <w:qFormat/>
    <w:rsid w:val="004955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E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EF9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9650AB"/>
    <w:pPr>
      <w:widowControl w:val="0"/>
      <w:spacing w:after="0" w:line="360" w:lineRule="atLeast"/>
      <w:ind w:left="720" w:hanging="720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50AB"/>
    <w:rPr>
      <w:rFonts w:ascii="Helvetica" w:eastAsia="Times New Roman" w:hAnsi="Helvetica" w:cs="Times New Roman"/>
      <w:sz w:val="24"/>
      <w:szCs w:val="20"/>
    </w:rPr>
  </w:style>
  <w:style w:type="paragraph" w:styleId="Revision">
    <w:name w:val="Revision"/>
    <w:hidden/>
    <w:uiPriority w:val="99"/>
    <w:semiHidden/>
    <w:rsid w:val="009623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/akyte@lexp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E351B-43BB-481E-99D1-DFA7C8F0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Box Office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Hauptmann, Jodie (HBO)</dc:creator>
  <cp:lastModifiedBy>Alistair Kyte</cp:lastModifiedBy>
  <cp:revision>4</cp:revision>
  <cp:lastPrinted>2014-05-21T20:41:00Z</cp:lastPrinted>
  <dcterms:created xsi:type="dcterms:W3CDTF">2015-08-21T19:31:00Z</dcterms:created>
  <dcterms:modified xsi:type="dcterms:W3CDTF">2015-09-14T14:41:00Z</dcterms:modified>
</cp:coreProperties>
</file>