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FAB6" w14:textId="77777777" w:rsidR="00E7730E" w:rsidRPr="0008034B" w:rsidRDefault="00D451A6" w:rsidP="00E7730E">
      <w:pPr>
        <w:ind w:right="-180"/>
        <w:jc w:val="right"/>
        <w:rPr>
          <w:b/>
          <w:i/>
          <w:u w:val="single"/>
        </w:rPr>
      </w:pPr>
      <w:r>
        <w:rPr>
          <w:rFonts w:ascii="Helv" w:hAnsi="Helv"/>
          <w:b/>
          <w:bCs/>
          <w:noProof/>
          <w:color w:val="757B80"/>
          <w:sz w:val="20"/>
          <w:szCs w:val="20"/>
          <w:shd w:val="clear" w:color="auto" w:fill="FFFFFF"/>
        </w:rPr>
        <w:drawing>
          <wp:inline distT="0" distB="0" distL="0" distR="0" wp14:anchorId="766C0648" wp14:editId="2939E70D">
            <wp:extent cx="1143000" cy="247135"/>
            <wp:effectExtent l="0" t="0" r="0" b="635"/>
            <wp:docPr id="1" name="Picture 1" descr="1499869570984_OutlookEmoji-1499695660934_mvu-sig.png580f9c85-6176-4921-a509-67a65e7728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499869570984_OutlookEmoji-1499695660934_mvu-sig.png580f9c85-6176-4921-a509-67a65e77283e.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20220" cy="263831"/>
                    </a:xfrm>
                    <a:prstGeom prst="rect">
                      <a:avLst/>
                    </a:prstGeom>
                    <a:noFill/>
                    <a:ln>
                      <a:noFill/>
                    </a:ln>
                  </pic:spPr>
                </pic:pic>
              </a:graphicData>
            </a:graphic>
          </wp:inline>
        </w:drawing>
      </w:r>
    </w:p>
    <w:p w14:paraId="33A402F7" w14:textId="77777777" w:rsidR="009E0C50" w:rsidRPr="00A9069D" w:rsidRDefault="00A9069D" w:rsidP="002F0DD3">
      <w:pPr>
        <w:pStyle w:val="Heading1"/>
        <w:jc w:val="left"/>
        <w:rPr>
          <w:rFonts w:ascii="Arial" w:hAnsi="Arial" w:cs="Arial"/>
          <w:sz w:val="18"/>
          <w:szCs w:val="18"/>
        </w:rPr>
      </w:pPr>
      <w:r w:rsidRPr="00A9069D">
        <w:rPr>
          <w:rFonts w:ascii="Arial" w:hAnsi="Arial" w:cs="Arial"/>
          <w:sz w:val="18"/>
          <w:szCs w:val="18"/>
        </w:rPr>
        <w:t>TO: NEWS PRODUCERS, ASSIGNMENT EDITORS AND AUTO REPORTERS</w:t>
      </w:r>
    </w:p>
    <w:p w14:paraId="36129852" w14:textId="77777777" w:rsidR="00E7730E" w:rsidRPr="00A9069D" w:rsidRDefault="00E7730E" w:rsidP="00E7730E">
      <w:pPr>
        <w:jc w:val="center"/>
        <w:rPr>
          <w:rFonts w:ascii="Arial" w:hAnsi="Arial" w:cs="Arial"/>
          <w:b/>
          <w:sz w:val="16"/>
          <w:szCs w:val="16"/>
        </w:rPr>
      </w:pPr>
    </w:p>
    <w:p w14:paraId="43027B6A" w14:textId="3874778E" w:rsidR="00A9069D" w:rsidRDefault="00A9069D" w:rsidP="00396CD6">
      <w:pPr>
        <w:jc w:val="center"/>
        <w:rPr>
          <w:rFonts w:ascii="Arial" w:hAnsi="Arial" w:cs="Arial"/>
          <w:b/>
          <w:i/>
          <w:iCs/>
          <w:sz w:val="18"/>
          <w:szCs w:val="18"/>
        </w:rPr>
      </w:pPr>
      <w:bookmarkStart w:id="0" w:name="_Hlk531009319"/>
      <w:r w:rsidRPr="00A9069D">
        <w:rPr>
          <w:rFonts w:ascii="Arial" w:hAnsi="Arial" w:cs="Arial"/>
          <w:b/>
          <w:i/>
          <w:iCs/>
          <w:sz w:val="18"/>
          <w:szCs w:val="18"/>
        </w:rPr>
        <w:t xml:space="preserve">** EMBARGOED UNTIL 12:01AM ET ON </w:t>
      </w:r>
      <w:r w:rsidR="00D65ACD">
        <w:rPr>
          <w:rFonts w:ascii="Arial" w:hAnsi="Arial" w:cs="Arial"/>
          <w:b/>
          <w:i/>
          <w:iCs/>
          <w:sz w:val="18"/>
          <w:szCs w:val="18"/>
        </w:rPr>
        <w:t>THURSDAY</w:t>
      </w:r>
      <w:r w:rsidRPr="00A9069D">
        <w:rPr>
          <w:rFonts w:ascii="Arial" w:hAnsi="Arial" w:cs="Arial"/>
          <w:b/>
          <w:i/>
          <w:iCs/>
          <w:sz w:val="18"/>
          <w:szCs w:val="18"/>
        </w:rPr>
        <w:t xml:space="preserve">, </w:t>
      </w:r>
      <w:r w:rsidR="00840533">
        <w:rPr>
          <w:rFonts w:ascii="Arial" w:hAnsi="Arial" w:cs="Arial"/>
          <w:b/>
          <w:i/>
          <w:iCs/>
          <w:sz w:val="18"/>
          <w:szCs w:val="18"/>
        </w:rPr>
        <w:t>NOVEMBER</w:t>
      </w:r>
      <w:r>
        <w:rPr>
          <w:rFonts w:ascii="Arial" w:hAnsi="Arial" w:cs="Arial"/>
          <w:b/>
          <w:i/>
          <w:iCs/>
          <w:sz w:val="18"/>
          <w:szCs w:val="18"/>
        </w:rPr>
        <w:t xml:space="preserve"> </w:t>
      </w:r>
      <w:r w:rsidR="00D65ACD">
        <w:rPr>
          <w:rFonts w:ascii="Arial" w:hAnsi="Arial" w:cs="Arial"/>
          <w:b/>
          <w:i/>
          <w:iCs/>
          <w:sz w:val="18"/>
          <w:szCs w:val="18"/>
        </w:rPr>
        <w:t>29</w:t>
      </w:r>
      <w:r w:rsidRPr="00A9069D">
        <w:rPr>
          <w:rFonts w:ascii="Arial" w:hAnsi="Arial" w:cs="Arial"/>
          <w:b/>
          <w:i/>
          <w:iCs/>
          <w:sz w:val="18"/>
          <w:szCs w:val="18"/>
        </w:rPr>
        <w:t>, 2018 **</w:t>
      </w:r>
      <w:bookmarkEnd w:id="0"/>
    </w:p>
    <w:p w14:paraId="671B6590" w14:textId="77777777" w:rsidR="00396CD6" w:rsidRPr="00396CD6" w:rsidRDefault="00396CD6" w:rsidP="00396CD6">
      <w:pPr>
        <w:jc w:val="center"/>
        <w:rPr>
          <w:rFonts w:ascii="Arial" w:hAnsi="Arial" w:cs="Arial"/>
          <w:b/>
          <w:i/>
          <w:iCs/>
          <w:sz w:val="18"/>
          <w:szCs w:val="18"/>
        </w:rPr>
      </w:pPr>
    </w:p>
    <w:p w14:paraId="13A9C27E" w14:textId="62939331" w:rsidR="00840533" w:rsidRPr="00396CD6" w:rsidRDefault="00A9069D" w:rsidP="00393D1E">
      <w:pPr>
        <w:jc w:val="center"/>
        <w:rPr>
          <w:rFonts w:ascii="Arial" w:hAnsi="Arial" w:cs="Arial"/>
          <w:b/>
          <w:iCs/>
        </w:rPr>
      </w:pPr>
      <w:bookmarkStart w:id="1" w:name="_Hlk531009461"/>
      <w:r w:rsidRPr="00396CD6">
        <w:rPr>
          <w:rFonts w:ascii="Arial" w:hAnsi="Arial" w:cs="Arial"/>
          <w:b/>
          <w:iCs/>
        </w:rPr>
        <w:t>MULTIVU VIDEO FEED</w:t>
      </w:r>
      <w:r w:rsidR="00E7730E" w:rsidRPr="00396CD6">
        <w:rPr>
          <w:rFonts w:ascii="Arial" w:hAnsi="Arial" w:cs="Arial"/>
          <w:b/>
          <w:iCs/>
        </w:rPr>
        <w:t xml:space="preserve">: </w:t>
      </w:r>
      <w:r w:rsidR="00D65ACD" w:rsidRPr="00396CD6">
        <w:rPr>
          <w:rFonts w:ascii="Arial" w:hAnsi="Arial" w:cs="Arial"/>
          <w:b/>
          <w:iCs/>
        </w:rPr>
        <w:t xml:space="preserve">IIHS REPORTS </w:t>
      </w:r>
      <w:r w:rsidR="00840533" w:rsidRPr="00396CD6">
        <w:rPr>
          <w:rFonts w:ascii="Arial" w:hAnsi="Arial" w:cs="Arial"/>
          <w:b/>
          <w:iCs/>
        </w:rPr>
        <w:t>HEADLIGHTS IMPROVE, BUT BASE MODELS</w:t>
      </w:r>
      <w:r w:rsidR="00393D1E" w:rsidRPr="00396CD6">
        <w:rPr>
          <w:rFonts w:ascii="Arial" w:hAnsi="Arial" w:cs="Arial"/>
          <w:b/>
          <w:iCs/>
        </w:rPr>
        <w:t xml:space="preserve"> </w:t>
      </w:r>
      <w:r w:rsidR="00840533" w:rsidRPr="00396CD6">
        <w:rPr>
          <w:rFonts w:ascii="Arial" w:hAnsi="Arial" w:cs="Arial"/>
          <w:b/>
          <w:iCs/>
        </w:rPr>
        <w:t xml:space="preserve">LEAVE DRIVERS IN THE DARK </w:t>
      </w:r>
    </w:p>
    <w:bookmarkEnd w:id="1"/>
    <w:p w14:paraId="39B6B261" w14:textId="77777777" w:rsidR="00393D1E" w:rsidRPr="00393D1E" w:rsidRDefault="00393D1E" w:rsidP="00393D1E">
      <w:pPr>
        <w:jc w:val="center"/>
        <w:rPr>
          <w:rFonts w:ascii="Arial" w:hAnsi="Arial" w:cs="Arial"/>
          <w:b/>
          <w:iCs/>
          <w:sz w:val="8"/>
          <w:szCs w:val="28"/>
        </w:rPr>
      </w:pPr>
    </w:p>
    <w:tbl>
      <w:tblPr>
        <w:tblW w:w="0" w:type="auto"/>
        <w:jc w:val="center"/>
        <w:tblCellMar>
          <w:left w:w="0" w:type="dxa"/>
          <w:right w:w="0" w:type="dxa"/>
        </w:tblCellMar>
        <w:tblLook w:val="04A0" w:firstRow="1" w:lastRow="0" w:firstColumn="1" w:lastColumn="0" w:noHBand="0" w:noVBand="1"/>
      </w:tblPr>
      <w:tblGrid>
        <w:gridCol w:w="3588"/>
        <w:gridCol w:w="3692"/>
      </w:tblGrid>
      <w:tr w:rsidR="00396CD6" w14:paraId="40C65E37" w14:textId="77777777" w:rsidTr="00575D6E">
        <w:trPr>
          <w:jc w:val="center"/>
        </w:trPr>
        <w:tc>
          <w:tcPr>
            <w:tcW w:w="72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DABE60" w14:textId="2A3E85AA" w:rsidR="00396CD6" w:rsidRPr="00396CD6" w:rsidRDefault="00396CD6">
            <w:pPr>
              <w:ind w:left="720" w:right="-180" w:hanging="720"/>
              <w:jc w:val="center"/>
              <w:rPr>
                <w:rFonts w:ascii="Arial" w:hAnsi="Arial" w:cs="Arial"/>
                <w:b/>
                <w:bCs/>
                <w:sz w:val="16"/>
                <w:szCs w:val="16"/>
                <w:u w:val="single"/>
              </w:rPr>
            </w:pPr>
            <w:r w:rsidRPr="00396CD6">
              <w:rPr>
                <w:rFonts w:ascii="Arial" w:hAnsi="Arial" w:cs="Arial"/>
                <w:b/>
                <w:bCs/>
                <w:sz w:val="16"/>
                <w:szCs w:val="16"/>
                <w:u w:val="single"/>
              </w:rPr>
              <w:t>SATELLITE FEEDS:</w:t>
            </w:r>
          </w:p>
        </w:tc>
      </w:tr>
      <w:tr w:rsidR="00840533" w14:paraId="0AD1A826" w14:textId="77777777" w:rsidTr="00575D6E">
        <w:trPr>
          <w:jc w:val="center"/>
        </w:trPr>
        <w:tc>
          <w:tcPr>
            <w:tcW w:w="72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17B6EE" w14:textId="77777777" w:rsidR="00840533" w:rsidRDefault="00840533">
            <w:pPr>
              <w:ind w:left="720" w:right="-180" w:hanging="720"/>
              <w:jc w:val="center"/>
              <w:rPr>
                <w:sz w:val="22"/>
                <w:szCs w:val="22"/>
              </w:rPr>
            </w:pPr>
            <w:r>
              <w:rPr>
                <w:rFonts w:ascii="Arial" w:hAnsi="Arial" w:cs="Arial"/>
                <w:b/>
                <w:bCs/>
                <w:sz w:val="16"/>
                <w:szCs w:val="16"/>
              </w:rPr>
              <w:t>Thursday, November 29th, 2018</w:t>
            </w:r>
          </w:p>
        </w:tc>
      </w:tr>
      <w:tr w:rsidR="00840533" w14:paraId="4B2717CD" w14:textId="77777777" w:rsidTr="00575D6E">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C6B8F" w14:textId="77777777" w:rsidR="00840533" w:rsidRDefault="00840533">
            <w:pPr>
              <w:ind w:right="-180"/>
              <w:jc w:val="center"/>
            </w:pPr>
            <w:r>
              <w:rPr>
                <w:rFonts w:ascii="Arial" w:hAnsi="Arial" w:cs="Arial"/>
                <w:b/>
                <w:bCs/>
                <w:sz w:val="16"/>
                <w:szCs w:val="16"/>
              </w:rPr>
              <w:t>10:30 AM – 11:00 AM ET</w:t>
            </w:r>
          </w:p>
        </w:tc>
      </w:tr>
      <w:tr w:rsidR="00840533" w14:paraId="411E24FE"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8FEEC" w14:textId="77777777" w:rsidR="00840533" w:rsidRDefault="00840533">
            <w:pPr>
              <w:ind w:right="-180"/>
            </w:pPr>
            <w:r>
              <w:rPr>
                <w:rFonts w:ascii="Arial" w:hAnsi="Arial" w:cs="Arial"/>
                <w:b/>
                <w:bCs/>
                <w:sz w:val="16"/>
                <w:szCs w:val="16"/>
                <w:u w:val="single"/>
                <w:lang w:val="de-DE"/>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AE86957" w14:textId="77777777" w:rsidR="00840533" w:rsidRDefault="00840533">
            <w:pPr>
              <w:ind w:right="-180"/>
            </w:pPr>
            <w:r>
              <w:rPr>
                <w:rFonts w:ascii="Arial" w:hAnsi="Arial" w:cs="Arial"/>
                <w:b/>
                <w:bCs/>
                <w:sz w:val="16"/>
                <w:szCs w:val="16"/>
                <w:u w:val="single"/>
                <w:lang w:val="de-DE"/>
              </w:rPr>
              <w:t>HD COORDINATES</w:t>
            </w:r>
          </w:p>
        </w:tc>
      </w:tr>
      <w:tr w:rsidR="00840533" w14:paraId="48E5D315"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DFDD0" w14:textId="77777777" w:rsidR="00840533" w:rsidRDefault="00840533">
            <w:pPr>
              <w:ind w:right="-180"/>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87EF0B9" w14:textId="77777777" w:rsidR="00840533" w:rsidRDefault="00840533">
            <w:pPr>
              <w:ind w:right="-180"/>
            </w:pPr>
            <w:r>
              <w:rPr>
                <w:rFonts w:ascii="Arial" w:hAnsi="Arial" w:cs="Arial"/>
                <w:b/>
                <w:bCs/>
                <w:sz w:val="16"/>
                <w:szCs w:val="16"/>
              </w:rPr>
              <w:t>Galaxy 17</w:t>
            </w:r>
          </w:p>
        </w:tc>
      </w:tr>
      <w:tr w:rsidR="00840533" w14:paraId="57BA763A"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F995B" w14:textId="77777777" w:rsidR="00840533" w:rsidRDefault="00840533">
            <w:pPr>
              <w:ind w:right="-180"/>
            </w:pPr>
            <w:r>
              <w:rPr>
                <w:rFonts w:ascii="Arial" w:hAnsi="Arial" w:cs="Arial"/>
                <w:b/>
                <w:bCs/>
                <w:sz w:val="16"/>
                <w:szCs w:val="16"/>
              </w:rPr>
              <w:t>Transponder 12 – Slot 1</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40B11E6" w14:textId="77777777" w:rsidR="00840533" w:rsidRDefault="00840533">
            <w:pPr>
              <w:ind w:right="-180"/>
            </w:pPr>
            <w:r>
              <w:rPr>
                <w:rFonts w:ascii="Arial" w:hAnsi="Arial" w:cs="Arial"/>
                <w:b/>
                <w:bCs/>
                <w:sz w:val="16"/>
                <w:szCs w:val="16"/>
              </w:rPr>
              <w:t>Transponder 12 – Upper</w:t>
            </w:r>
          </w:p>
        </w:tc>
      </w:tr>
      <w:tr w:rsidR="00840533" w14:paraId="41517579"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66876" w14:textId="77777777" w:rsidR="00840533" w:rsidRDefault="00840533">
            <w:pPr>
              <w:ind w:right="-180"/>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8F24518" w14:textId="77777777" w:rsidR="00840533" w:rsidRDefault="00840533">
            <w:pPr>
              <w:ind w:right="-180"/>
            </w:pPr>
            <w:r>
              <w:rPr>
                <w:rFonts w:ascii="Arial" w:hAnsi="Arial" w:cs="Arial"/>
                <w:b/>
                <w:bCs/>
                <w:sz w:val="16"/>
                <w:szCs w:val="16"/>
              </w:rPr>
              <w:t>KU-Band</w:t>
            </w:r>
          </w:p>
        </w:tc>
      </w:tr>
      <w:tr w:rsidR="00840533" w14:paraId="025E9F5A"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46EEF" w14:textId="77777777" w:rsidR="00840533" w:rsidRDefault="00840533">
            <w:pPr>
              <w:ind w:right="-180"/>
            </w:pPr>
            <w:r>
              <w:rPr>
                <w:rFonts w:ascii="Arial" w:hAnsi="Arial" w:cs="Arial"/>
                <w:b/>
                <w:bCs/>
                <w:sz w:val="16"/>
                <w:szCs w:val="16"/>
              </w:rPr>
              <w:t>Downlink Freq: 11925 Vertical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3F0A7B5" w14:textId="77777777" w:rsidR="00840533" w:rsidRDefault="00840533">
            <w:pPr>
              <w:ind w:right="-180"/>
            </w:pPr>
            <w:r>
              <w:rPr>
                <w:rFonts w:ascii="Arial" w:hAnsi="Arial" w:cs="Arial"/>
                <w:b/>
                <w:bCs/>
                <w:sz w:val="16"/>
                <w:szCs w:val="16"/>
              </w:rPr>
              <w:t>Downlink Freq: 11949 Vertical</w:t>
            </w:r>
          </w:p>
        </w:tc>
      </w:tr>
      <w:tr w:rsidR="00840533" w14:paraId="35075B60"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3F5F3" w14:textId="77777777" w:rsidR="00840533" w:rsidRDefault="00840533">
            <w:pPr>
              <w:ind w:right="-180"/>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FCF0BE0" w14:textId="77777777" w:rsidR="00840533" w:rsidRDefault="00840533">
            <w:pPr>
              <w:ind w:right="-180"/>
            </w:pPr>
            <w:r>
              <w:rPr>
                <w:rFonts w:ascii="Arial" w:hAnsi="Arial" w:cs="Arial"/>
                <w:b/>
                <w:bCs/>
                <w:sz w:val="16"/>
                <w:szCs w:val="16"/>
              </w:rPr>
              <w:t>Bandwidth 18 MHz</w:t>
            </w:r>
          </w:p>
        </w:tc>
      </w:tr>
      <w:tr w:rsidR="00840533" w14:paraId="3FBA45BC"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93D40" w14:textId="77777777" w:rsidR="00840533" w:rsidRDefault="00840533">
            <w:pPr>
              <w:ind w:right="-180"/>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2BFB61C" w14:textId="77777777" w:rsidR="00840533" w:rsidRDefault="00840533">
            <w:pPr>
              <w:ind w:right="-180"/>
            </w:pPr>
            <w:r>
              <w:rPr>
                <w:rFonts w:ascii="Arial" w:hAnsi="Arial" w:cs="Arial"/>
                <w:b/>
                <w:bCs/>
                <w:sz w:val="16"/>
                <w:szCs w:val="16"/>
              </w:rPr>
              <w:t>Symbol Rate: 13.235</w:t>
            </w:r>
          </w:p>
        </w:tc>
      </w:tr>
      <w:tr w:rsidR="00840533" w14:paraId="7CADBA92"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216FC" w14:textId="77777777" w:rsidR="00840533" w:rsidRDefault="00840533">
            <w:pPr>
              <w:ind w:right="-180"/>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908ABA6" w14:textId="77777777" w:rsidR="00840533" w:rsidRDefault="00840533">
            <w:pPr>
              <w:ind w:right="-180"/>
            </w:pPr>
            <w:r>
              <w:rPr>
                <w:rFonts w:ascii="Arial" w:hAnsi="Arial" w:cs="Arial"/>
                <w:b/>
                <w:bCs/>
                <w:sz w:val="16"/>
                <w:szCs w:val="16"/>
              </w:rPr>
              <w:t>Data Rate: 18.2954</w:t>
            </w:r>
          </w:p>
        </w:tc>
      </w:tr>
      <w:tr w:rsidR="00840533" w14:paraId="0B1C4E57"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B66E1" w14:textId="77777777" w:rsidR="00840533" w:rsidRDefault="00840533">
            <w:pPr>
              <w:ind w:right="-180"/>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F0698B0" w14:textId="77777777" w:rsidR="00840533" w:rsidRDefault="00840533">
            <w:pPr>
              <w:ind w:right="-180"/>
            </w:pPr>
            <w:r>
              <w:rPr>
                <w:rFonts w:ascii="Arial" w:hAnsi="Arial" w:cs="Arial"/>
                <w:b/>
                <w:bCs/>
                <w:sz w:val="16"/>
                <w:szCs w:val="16"/>
              </w:rPr>
              <w:t xml:space="preserve">FEC: 3/4 </w:t>
            </w:r>
          </w:p>
        </w:tc>
      </w:tr>
      <w:tr w:rsidR="00840533" w14:paraId="158926D7" w14:textId="77777777" w:rsidTr="00575D6E">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60E23" w14:textId="77777777" w:rsidR="00840533" w:rsidRDefault="00840533">
            <w:pPr>
              <w:ind w:right="-180"/>
            </w:pPr>
            <w:r>
              <w:rPr>
                <w:rFonts w:ascii="Arial" w:hAnsi="Arial" w:cs="Arial"/>
                <w:b/>
                <w:bCs/>
                <w:sz w:val="16"/>
                <w:szCs w:val="16"/>
              </w:rPr>
              <w:t> </w:t>
            </w:r>
          </w:p>
        </w:tc>
      </w:tr>
      <w:tr w:rsidR="00840533" w14:paraId="298655A1" w14:textId="77777777" w:rsidTr="00575D6E">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3BC94" w14:textId="77777777" w:rsidR="00840533" w:rsidRDefault="00840533">
            <w:pPr>
              <w:ind w:left="720" w:right="-180" w:hanging="720"/>
              <w:jc w:val="center"/>
            </w:pPr>
            <w:r>
              <w:rPr>
                <w:rFonts w:ascii="Arial" w:hAnsi="Arial" w:cs="Arial"/>
                <w:b/>
                <w:bCs/>
                <w:sz w:val="16"/>
                <w:szCs w:val="16"/>
              </w:rPr>
              <w:t>Thursday, November 29th, 2018</w:t>
            </w:r>
          </w:p>
        </w:tc>
      </w:tr>
      <w:tr w:rsidR="00840533" w14:paraId="2517CB9F" w14:textId="77777777" w:rsidTr="00575D6E">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FCF7E" w14:textId="77777777" w:rsidR="00840533" w:rsidRDefault="00840533">
            <w:pPr>
              <w:ind w:right="-180"/>
              <w:jc w:val="center"/>
            </w:pPr>
            <w:r>
              <w:rPr>
                <w:rFonts w:ascii="Arial" w:hAnsi="Arial" w:cs="Arial"/>
                <w:b/>
                <w:bCs/>
                <w:sz w:val="16"/>
                <w:szCs w:val="16"/>
              </w:rPr>
              <w:t>1:30 PM – 2:00 PM ET</w:t>
            </w:r>
          </w:p>
        </w:tc>
      </w:tr>
      <w:tr w:rsidR="00840533" w14:paraId="45403DFA"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B6B1B" w14:textId="77777777" w:rsidR="00840533" w:rsidRDefault="00840533">
            <w:pPr>
              <w:ind w:right="-180"/>
            </w:pPr>
            <w:r>
              <w:rPr>
                <w:rFonts w:ascii="Arial" w:hAnsi="Arial" w:cs="Arial"/>
                <w:b/>
                <w:bCs/>
                <w:sz w:val="16"/>
                <w:szCs w:val="16"/>
                <w:u w:val="single"/>
                <w:lang w:val="de-DE"/>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E78A435" w14:textId="77777777" w:rsidR="00840533" w:rsidRDefault="00840533">
            <w:pPr>
              <w:ind w:right="-180"/>
            </w:pPr>
            <w:r>
              <w:rPr>
                <w:rFonts w:ascii="Arial" w:hAnsi="Arial" w:cs="Arial"/>
                <w:b/>
                <w:bCs/>
                <w:sz w:val="16"/>
                <w:szCs w:val="16"/>
                <w:u w:val="single"/>
                <w:lang w:val="de-DE"/>
              </w:rPr>
              <w:t>HD COORDINATES</w:t>
            </w:r>
          </w:p>
        </w:tc>
      </w:tr>
      <w:tr w:rsidR="00840533" w14:paraId="49BF5D72"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6668D" w14:textId="77777777" w:rsidR="00840533" w:rsidRDefault="00840533">
            <w:pPr>
              <w:ind w:right="-180"/>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0E91B0B" w14:textId="77777777" w:rsidR="00840533" w:rsidRDefault="00840533">
            <w:pPr>
              <w:ind w:right="-180"/>
            </w:pPr>
            <w:r>
              <w:rPr>
                <w:rFonts w:ascii="Arial" w:hAnsi="Arial" w:cs="Arial"/>
                <w:b/>
                <w:bCs/>
                <w:sz w:val="16"/>
                <w:szCs w:val="16"/>
              </w:rPr>
              <w:t>Galaxy 17</w:t>
            </w:r>
          </w:p>
        </w:tc>
      </w:tr>
      <w:tr w:rsidR="00840533" w14:paraId="42040D52"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0C032" w14:textId="77777777" w:rsidR="00840533" w:rsidRDefault="00840533">
            <w:pPr>
              <w:ind w:right="-180"/>
            </w:pPr>
            <w:r>
              <w:rPr>
                <w:rFonts w:ascii="Arial" w:hAnsi="Arial" w:cs="Arial"/>
                <w:b/>
                <w:bCs/>
                <w:sz w:val="16"/>
                <w:szCs w:val="16"/>
              </w:rPr>
              <w:t>Transponder 12 – Slot 1</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98A1993" w14:textId="77777777" w:rsidR="00840533" w:rsidRDefault="00840533">
            <w:pPr>
              <w:ind w:right="-180"/>
            </w:pPr>
            <w:r>
              <w:rPr>
                <w:rFonts w:ascii="Arial" w:hAnsi="Arial" w:cs="Arial"/>
                <w:b/>
                <w:bCs/>
                <w:sz w:val="16"/>
                <w:szCs w:val="16"/>
              </w:rPr>
              <w:t>Transponder 12 – Upper</w:t>
            </w:r>
          </w:p>
        </w:tc>
      </w:tr>
      <w:tr w:rsidR="00840533" w14:paraId="7BD26327"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FD270" w14:textId="77777777" w:rsidR="00840533" w:rsidRDefault="00840533">
            <w:pPr>
              <w:ind w:right="-180"/>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2B8EFC0" w14:textId="77777777" w:rsidR="00840533" w:rsidRDefault="00840533">
            <w:pPr>
              <w:ind w:right="-180"/>
            </w:pPr>
            <w:r>
              <w:rPr>
                <w:rFonts w:ascii="Arial" w:hAnsi="Arial" w:cs="Arial"/>
                <w:b/>
                <w:bCs/>
                <w:sz w:val="16"/>
                <w:szCs w:val="16"/>
              </w:rPr>
              <w:t>KU-Band</w:t>
            </w:r>
          </w:p>
        </w:tc>
      </w:tr>
      <w:tr w:rsidR="00840533" w14:paraId="09DBE6C8"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2B72B" w14:textId="77777777" w:rsidR="00840533" w:rsidRDefault="00840533">
            <w:pPr>
              <w:ind w:right="-180"/>
            </w:pPr>
            <w:r>
              <w:rPr>
                <w:rFonts w:ascii="Arial" w:hAnsi="Arial" w:cs="Arial"/>
                <w:b/>
                <w:bCs/>
                <w:sz w:val="16"/>
                <w:szCs w:val="16"/>
              </w:rPr>
              <w:t>Downlink Freq: 11925 Vertical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1A9CAF5" w14:textId="77777777" w:rsidR="00840533" w:rsidRDefault="00840533">
            <w:pPr>
              <w:ind w:right="-180"/>
            </w:pPr>
            <w:r>
              <w:rPr>
                <w:rFonts w:ascii="Arial" w:hAnsi="Arial" w:cs="Arial"/>
                <w:b/>
                <w:bCs/>
                <w:sz w:val="16"/>
                <w:szCs w:val="16"/>
              </w:rPr>
              <w:t>Downlink Freq: 11949 Vertical</w:t>
            </w:r>
          </w:p>
        </w:tc>
      </w:tr>
      <w:tr w:rsidR="00840533" w14:paraId="123B492D"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4EF6" w14:textId="77777777" w:rsidR="00840533" w:rsidRDefault="00840533">
            <w:pPr>
              <w:ind w:right="-180"/>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2AF1813" w14:textId="77777777" w:rsidR="00840533" w:rsidRDefault="00840533">
            <w:pPr>
              <w:ind w:right="-180"/>
            </w:pPr>
            <w:r>
              <w:rPr>
                <w:rFonts w:ascii="Arial" w:hAnsi="Arial" w:cs="Arial"/>
                <w:b/>
                <w:bCs/>
                <w:sz w:val="16"/>
                <w:szCs w:val="16"/>
              </w:rPr>
              <w:t>Bandwidth 18 MHz</w:t>
            </w:r>
          </w:p>
        </w:tc>
      </w:tr>
      <w:tr w:rsidR="00840533" w14:paraId="3D3ADEC5"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306A4" w14:textId="77777777" w:rsidR="00840533" w:rsidRDefault="00840533">
            <w:pPr>
              <w:ind w:right="-180"/>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2D26A0A" w14:textId="77777777" w:rsidR="00840533" w:rsidRDefault="00840533">
            <w:pPr>
              <w:ind w:right="-180"/>
            </w:pPr>
            <w:r>
              <w:rPr>
                <w:rFonts w:ascii="Arial" w:hAnsi="Arial" w:cs="Arial"/>
                <w:b/>
                <w:bCs/>
                <w:sz w:val="16"/>
                <w:szCs w:val="16"/>
              </w:rPr>
              <w:t>Symbol Rate: 13.235</w:t>
            </w:r>
          </w:p>
        </w:tc>
      </w:tr>
      <w:tr w:rsidR="00840533" w14:paraId="25A2D5E3"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0FCF1" w14:textId="77777777" w:rsidR="00840533" w:rsidRDefault="00840533">
            <w:pPr>
              <w:ind w:right="-180"/>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D746711" w14:textId="77777777" w:rsidR="00840533" w:rsidRDefault="00840533">
            <w:pPr>
              <w:ind w:right="-180"/>
            </w:pPr>
            <w:r>
              <w:rPr>
                <w:rFonts w:ascii="Arial" w:hAnsi="Arial" w:cs="Arial"/>
                <w:b/>
                <w:bCs/>
                <w:sz w:val="16"/>
                <w:szCs w:val="16"/>
              </w:rPr>
              <w:t>Data Rate: 18.2954</w:t>
            </w:r>
          </w:p>
        </w:tc>
      </w:tr>
      <w:tr w:rsidR="00840533" w14:paraId="1252CE03" w14:textId="77777777" w:rsidTr="00575D6E">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42FB7" w14:textId="77777777" w:rsidR="00840533" w:rsidRDefault="00840533">
            <w:pPr>
              <w:ind w:right="-180"/>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CD77FE9" w14:textId="77777777" w:rsidR="00840533" w:rsidRDefault="00840533">
            <w:pPr>
              <w:ind w:right="-180"/>
            </w:pPr>
            <w:r>
              <w:rPr>
                <w:rFonts w:ascii="Arial" w:hAnsi="Arial" w:cs="Arial"/>
                <w:b/>
                <w:bCs/>
                <w:sz w:val="16"/>
                <w:szCs w:val="16"/>
              </w:rPr>
              <w:t xml:space="preserve">FEC: 3/4 </w:t>
            </w:r>
          </w:p>
        </w:tc>
      </w:tr>
    </w:tbl>
    <w:p w14:paraId="24031A57" w14:textId="77777777" w:rsidR="007A477A" w:rsidRPr="00A9069D" w:rsidRDefault="007A477A" w:rsidP="00D343BF">
      <w:pPr>
        <w:rPr>
          <w:rFonts w:ascii="Arial" w:hAnsi="Arial" w:cs="Arial"/>
          <w:b/>
          <w:sz w:val="16"/>
          <w:szCs w:val="16"/>
        </w:rPr>
      </w:pPr>
    </w:p>
    <w:p w14:paraId="26163D8C" w14:textId="1E1CDA97" w:rsidR="00B72E9D" w:rsidRPr="00840533" w:rsidRDefault="00E7730E" w:rsidP="00D343BF">
      <w:pPr>
        <w:tabs>
          <w:tab w:val="center" w:pos="4320"/>
          <w:tab w:val="left" w:pos="7920"/>
        </w:tabs>
        <w:contextualSpacing/>
        <w:rPr>
          <w:rFonts w:ascii="Arial" w:hAnsi="Arial" w:cs="Arial"/>
          <w:b/>
          <w:color w:val="000000" w:themeColor="text1"/>
          <w:sz w:val="18"/>
          <w:szCs w:val="18"/>
        </w:rPr>
      </w:pPr>
      <w:r w:rsidRPr="00840533">
        <w:rPr>
          <w:rFonts w:ascii="Arial" w:hAnsi="Arial" w:cs="Arial"/>
          <w:b/>
          <w:sz w:val="18"/>
          <w:szCs w:val="18"/>
          <w:u w:val="single"/>
        </w:rPr>
        <w:t>NEWS:</w:t>
      </w:r>
      <w:r w:rsidRPr="00840533">
        <w:rPr>
          <w:rFonts w:ascii="Arial" w:hAnsi="Arial" w:cs="Arial"/>
          <w:sz w:val="18"/>
          <w:szCs w:val="18"/>
        </w:rPr>
        <w:t xml:space="preserve"> </w:t>
      </w:r>
      <w:r w:rsidR="00840533" w:rsidRPr="00840533">
        <w:rPr>
          <w:rFonts w:ascii="Arial" w:hAnsi="Arial" w:cs="Arial"/>
          <w:sz w:val="18"/>
          <w:szCs w:val="18"/>
        </w:rPr>
        <w:t>Headlights improve, but base models leave drivers in the dark</w:t>
      </w:r>
    </w:p>
    <w:p w14:paraId="3E43DCD8" w14:textId="77777777" w:rsidR="00E7730E" w:rsidRPr="00A9069D" w:rsidRDefault="00E7730E" w:rsidP="00E7730E">
      <w:pPr>
        <w:rPr>
          <w:rFonts w:ascii="Arial" w:hAnsi="Arial" w:cs="Arial"/>
          <w:b/>
          <w:bCs/>
          <w:sz w:val="16"/>
          <w:szCs w:val="16"/>
        </w:rPr>
      </w:pPr>
    </w:p>
    <w:p w14:paraId="4C7C1668" w14:textId="77777777" w:rsidR="00E7730E" w:rsidRPr="00A9069D" w:rsidRDefault="00E7730E" w:rsidP="00E7730E">
      <w:pPr>
        <w:pStyle w:val="BlockText"/>
        <w:ind w:left="0" w:firstLine="0"/>
        <w:rPr>
          <w:rFonts w:ascii="Arial" w:hAnsi="Arial" w:cs="Arial"/>
          <w:sz w:val="18"/>
          <w:szCs w:val="18"/>
          <w:lang w:val="de-DE"/>
        </w:rPr>
      </w:pPr>
      <w:r w:rsidRPr="00A9069D">
        <w:rPr>
          <w:rFonts w:ascii="Arial" w:hAnsi="Arial" w:cs="Arial"/>
          <w:sz w:val="18"/>
          <w:szCs w:val="18"/>
          <w:u w:val="single"/>
          <w:lang w:val="de-DE"/>
        </w:rPr>
        <w:t>FORMAT:</w:t>
      </w:r>
      <w:r w:rsidRPr="00A9069D">
        <w:rPr>
          <w:rFonts w:ascii="Arial" w:hAnsi="Arial" w:cs="Arial"/>
          <w:sz w:val="18"/>
          <w:szCs w:val="18"/>
          <w:lang w:val="de-DE"/>
        </w:rPr>
        <w:t xml:space="preserve">  B-roll and Soundbites </w:t>
      </w:r>
    </w:p>
    <w:p w14:paraId="4F748453" w14:textId="77777777" w:rsidR="00E7730E" w:rsidRPr="00A9069D" w:rsidRDefault="00E7730E" w:rsidP="00E7730E">
      <w:pPr>
        <w:rPr>
          <w:rFonts w:ascii="Arial" w:hAnsi="Arial" w:cs="Arial"/>
          <w:b/>
          <w:bCs/>
          <w:sz w:val="16"/>
          <w:szCs w:val="16"/>
          <w:u w:val="single"/>
          <w:lang w:val="de-DE"/>
        </w:rPr>
      </w:pPr>
    </w:p>
    <w:p w14:paraId="4405373F" w14:textId="335D0DB6" w:rsidR="00E7730E" w:rsidRPr="00A9069D" w:rsidRDefault="00A9069D" w:rsidP="00E7730E">
      <w:pPr>
        <w:pStyle w:val="BlockText"/>
        <w:ind w:left="0" w:firstLine="0"/>
        <w:rPr>
          <w:rFonts w:ascii="Arial" w:hAnsi="Arial" w:cs="Arial"/>
          <w:bCs/>
          <w:sz w:val="18"/>
          <w:szCs w:val="18"/>
          <w:u w:val="single"/>
        </w:rPr>
      </w:pPr>
      <w:r w:rsidRPr="00A9069D">
        <w:rPr>
          <w:rFonts w:ascii="Arial" w:hAnsi="Arial" w:cs="Arial"/>
          <w:bCs/>
          <w:sz w:val="18"/>
          <w:szCs w:val="18"/>
          <w:u w:val="single"/>
        </w:rPr>
        <w:t>ADDITIONAL RESOURCES:</w:t>
      </w:r>
      <w:r w:rsidRPr="00A9069D">
        <w:rPr>
          <w:rFonts w:ascii="Arial" w:hAnsi="Arial" w:cs="Arial"/>
          <w:bCs/>
          <w:sz w:val="18"/>
          <w:szCs w:val="18"/>
        </w:rPr>
        <w:t xml:space="preserve">  </w:t>
      </w:r>
      <w:r w:rsidRPr="00575D6E">
        <w:rPr>
          <w:rFonts w:ascii="Arial" w:hAnsi="Arial" w:cs="Arial"/>
          <w:b w:val="0"/>
          <w:bCs/>
          <w:sz w:val="18"/>
          <w:szCs w:val="18"/>
        </w:rPr>
        <w:t xml:space="preserve">Video, hard copy requests, downloadable MPEG4, contact information and more available at </w:t>
      </w:r>
      <w:r w:rsidR="00F14FB9" w:rsidRPr="00F14FB9">
        <w:rPr>
          <w:rFonts w:ascii="Arial" w:hAnsi="Arial" w:cs="Arial"/>
          <w:sz w:val="18"/>
          <w:szCs w:val="18"/>
          <w:u w:val="single"/>
        </w:rPr>
        <w:t>https://www.multivu.com/players/English/84513161-iihs-headlights/</w:t>
      </w:r>
      <w:bookmarkStart w:id="2" w:name="_GoBack"/>
      <w:bookmarkEnd w:id="2"/>
    </w:p>
    <w:p w14:paraId="17255696" w14:textId="77777777" w:rsidR="00A9069D" w:rsidRPr="00A9069D" w:rsidRDefault="00A9069D" w:rsidP="00E7730E">
      <w:pPr>
        <w:pStyle w:val="BlockText"/>
        <w:ind w:left="0" w:firstLine="0"/>
        <w:rPr>
          <w:rFonts w:ascii="Arial" w:hAnsi="Arial" w:cs="Arial"/>
          <w:sz w:val="16"/>
          <w:szCs w:val="16"/>
          <w:u w:val="single"/>
        </w:rPr>
      </w:pPr>
    </w:p>
    <w:p w14:paraId="0E778526" w14:textId="77777777" w:rsidR="00E7730E" w:rsidRPr="00A9069D" w:rsidRDefault="00E7730E" w:rsidP="00E7730E">
      <w:pPr>
        <w:pStyle w:val="BlockText"/>
        <w:ind w:left="0" w:firstLine="0"/>
        <w:rPr>
          <w:rFonts w:ascii="Arial" w:hAnsi="Arial" w:cs="Arial"/>
          <w:sz w:val="18"/>
          <w:szCs w:val="18"/>
          <w:u w:val="single"/>
        </w:rPr>
      </w:pPr>
      <w:r w:rsidRPr="00A9069D">
        <w:rPr>
          <w:rFonts w:ascii="Arial" w:hAnsi="Arial" w:cs="Arial"/>
          <w:sz w:val="18"/>
          <w:szCs w:val="18"/>
          <w:u w:val="single"/>
        </w:rPr>
        <w:t>STORY SUMMARY:</w:t>
      </w:r>
    </w:p>
    <w:p w14:paraId="06F94AB8" w14:textId="30E61924" w:rsidR="00840533" w:rsidRPr="00840533" w:rsidRDefault="00840533" w:rsidP="00840533">
      <w:pPr>
        <w:rPr>
          <w:rFonts w:ascii="Arial" w:hAnsi="Arial" w:cs="Arial"/>
          <w:sz w:val="18"/>
          <w:szCs w:val="18"/>
        </w:rPr>
      </w:pPr>
      <w:r w:rsidRPr="00840533">
        <w:rPr>
          <w:rFonts w:ascii="Arial" w:hAnsi="Arial" w:cs="Arial"/>
          <w:sz w:val="18"/>
          <w:szCs w:val="18"/>
        </w:rPr>
        <w:t xml:space="preserve">Just over half of 2018 model vehicles evaluated by the Insurance Institute for Highway Safety are available with headlights that do an adequate job of lighting the road at night and limiting glare for oncoming drivers, but most good-rated headlights are optional or bundled with other features that can raise the price of the vehicle. Since IIHS released its first headlight ratings for passenger vehicles in 2016, most manufacturers have focused on improving this key safety component. That year, only 2 of 95 headlight systems on 2016-model vehicles evaluated earned a good rating. </w:t>
      </w:r>
    </w:p>
    <w:p w14:paraId="24B431B0" w14:textId="77777777" w:rsidR="00840533" w:rsidRPr="00840533" w:rsidRDefault="00840533" w:rsidP="00840533">
      <w:pPr>
        <w:rPr>
          <w:rFonts w:ascii="Arial" w:hAnsi="Arial" w:cs="Arial"/>
          <w:sz w:val="18"/>
          <w:szCs w:val="18"/>
        </w:rPr>
      </w:pPr>
    </w:p>
    <w:p w14:paraId="14226375" w14:textId="00F9577D" w:rsidR="00393D1E" w:rsidRDefault="00840533" w:rsidP="00393D1E">
      <w:pPr>
        <w:rPr>
          <w:rFonts w:ascii="Arial" w:hAnsi="Arial" w:cs="Arial"/>
          <w:sz w:val="18"/>
          <w:szCs w:val="18"/>
        </w:rPr>
      </w:pPr>
      <w:r w:rsidRPr="00840533">
        <w:rPr>
          <w:rFonts w:ascii="Arial" w:hAnsi="Arial" w:cs="Arial"/>
          <w:sz w:val="18"/>
          <w:szCs w:val="18"/>
        </w:rPr>
        <w:t>For the 2018 model year, the best-available headlights on 32 of 165 models evaluated earn the highest rating of good, and the best-available headlights on 58 models earn the second-highest rating of acceptable. Thirty-two models have only marginal-rated headlights, while poor-rated headlights are the only ones available for 43 models.</w:t>
      </w:r>
      <w:r w:rsidR="004810CD">
        <w:rPr>
          <w:rFonts w:ascii="Arial" w:hAnsi="Arial" w:cs="Arial"/>
          <w:sz w:val="18"/>
          <w:szCs w:val="18"/>
        </w:rPr>
        <w:t xml:space="preserve"> </w:t>
      </w:r>
      <w:r w:rsidRPr="00840533">
        <w:rPr>
          <w:rFonts w:ascii="Arial" w:hAnsi="Arial" w:cs="Arial"/>
          <w:sz w:val="18"/>
          <w:szCs w:val="18"/>
        </w:rPr>
        <w:t xml:space="preserve">Good-rated headlights are needed to qualify for a 2018 TOP SAFETY PICK+ award, and good- or acceptable-rated headlights are a requirement for TOP SAFETY PICK. The Institute is evaluating headlights on contenders for the 2019 awards, which will be announced in December. </w:t>
      </w:r>
    </w:p>
    <w:p w14:paraId="6EF1C254" w14:textId="77777777" w:rsidR="00393D1E" w:rsidRDefault="00393D1E" w:rsidP="00393D1E">
      <w:pPr>
        <w:rPr>
          <w:rFonts w:ascii="Arial" w:hAnsi="Arial" w:cs="Arial"/>
          <w:sz w:val="18"/>
          <w:szCs w:val="18"/>
        </w:rPr>
      </w:pPr>
    </w:p>
    <w:p w14:paraId="0CADAC83" w14:textId="4DB42CAA" w:rsidR="00F36F3A" w:rsidRPr="00393D1E" w:rsidRDefault="00840533" w:rsidP="00393D1E">
      <w:pPr>
        <w:rPr>
          <w:rFonts w:ascii="Arial" w:hAnsi="Arial" w:cs="Arial"/>
          <w:sz w:val="18"/>
          <w:szCs w:val="18"/>
        </w:rPr>
      </w:pPr>
      <w:r w:rsidRPr="00840533">
        <w:rPr>
          <w:rFonts w:ascii="Arial" w:hAnsi="Arial" w:cs="Arial"/>
          <w:sz w:val="18"/>
          <w:szCs w:val="18"/>
        </w:rPr>
        <w:t>A single model may have several different headlight options, and the Institute tries to test all of them as the vehicles arrive on dealer lots. In all, IIHS evaluated 424 headlight variants on 2018 models. Of these, 67 percent earn a marginal or poor rating because of inadequate visibility, excessive glare from low beams for oncoming drivers, or both. The Genesis G90, a large luxury sedan, and the Lexus NX, a midsize luxury SUV, are the only 2018 models evaluated that come with good-rated headlights, no matter the trim line or options package. The best-available headlights on the Chevrolet Volt, Genesis G80, Mercedes-Benz E-Class and Toyota Camry are rated good, while the lowest are rated acceptable.</w:t>
      </w:r>
    </w:p>
    <w:p w14:paraId="7DBFCD9E" w14:textId="77777777" w:rsidR="00F36F3A" w:rsidRPr="00A9069D" w:rsidRDefault="00F36F3A" w:rsidP="00D343BF">
      <w:pPr>
        <w:shd w:val="clear" w:color="auto" w:fill="FFFFFF"/>
        <w:rPr>
          <w:rFonts w:ascii="Arial" w:hAnsi="Arial" w:cs="Arial"/>
          <w:color w:val="000000" w:themeColor="text1"/>
          <w:sz w:val="18"/>
          <w:szCs w:val="18"/>
        </w:rPr>
      </w:pPr>
    </w:p>
    <w:p w14:paraId="424010CC" w14:textId="26EEE863" w:rsidR="00E7730E" w:rsidRPr="00393D1E" w:rsidRDefault="00C74C6D" w:rsidP="00E7730E">
      <w:pPr>
        <w:ind w:right="-180"/>
        <w:jc w:val="both"/>
        <w:rPr>
          <w:rFonts w:ascii="Arial" w:hAnsi="Arial" w:cs="Arial"/>
          <w:b/>
          <w:sz w:val="18"/>
          <w:szCs w:val="18"/>
          <w:u w:val="single"/>
        </w:rPr>
      </w:pPr>
      <w:r>
        <w:rPr>
          <w:rFonts w:ascii="Arial" w:hAnsi="Arial" w:cs="Arial"/>
          <w:b/>
          <w:sz w:val="18"/>
          <w:szCs w:val="18"/>
          <w:u w:val="single"/>
        </w:rPr>
        <w:t>SOUNDBITES:</w:t>
      </w:r>
      <w:r>
        <w:rPr>
          <w:rFonts w:ascii="Arial" w:hAnsi="Arial" w:cs="Arial"/>
          <w:sz w:val="18"/>
          <w:szCs w:val="18"/>
        </w:rPr>
        <w:t xml:space="preserve"> </w:t>
      </w:r>
      <w:r w:rsidR="00393D1E" w:rsidRPr="00393D1E">
        <w:rPr>
          <w:rFonts w:ascii="Arial" w:hAnsi="Arial" w:cs="Arial"/>
          <w:sz w:val="18"/>
          <w:szCs w:val="18"/>
        </w:rPr>
        <w:t>David Aylor, manager of active safety testing, Insurance Institute for Highway Safety.</w:t>
      </w:r>
    </w:p>
    <w:p w14:paraId="2ED13941" w14:textId="77777777" w:rsidR="00F36F3A" w:rsidRPr="00393D1E" w:rsidRDefault="00F36F3A" w:rsidP="006E35FA">
      <w:pPr>
        <w:rPr>
          <w:rFonts w:ascii="Arial" w:hAnsi="Arial" w:cs="Arial"/>
          <w:b/>
          <w:bCs/>
          <w:sz w:val="18"/>
          <w:szCs w:val="18"/>
          <w:u w:val="single"/>
        </w:rPr>
      </w:pPr>
    </w:p>
    <w:p w14:paraId="2B8E2F9B" w14:textId="2E6326E8" w:rsidR="006E35FA" w:rsidRPr="00393D1E" w:rsidRDefault="00E7730E" w:rsidP="006E35FA">
      <w:pPr>
        <w:rPr>
          <w:rFonts w:ascii="Arial" w:hAnsi="Arial" w:cs="Arial"/>
          <w:color w:val="000000"/>
          <w:sz w:val="18"/>
          <w:szCs w:val="18"/>
        </w:rPr>
      </w:pPr>
      <w:r w:rsidRPr="00393D1E">
        <w:rPr>
          <w:rFonts w:ascii="Arial" w:hAnsi="Arial" w:cs="Arial"/>
          <w:b/>
          <w:bCs/>
          <w:sz w:val="18"/>
          <w:szCs w:val="18"/>
          <w:u w:val="single"/>
        </w:rPr>
        <w:t>B-ROLL INCLUDES:</w:t>
      </w:r>
      <w:r w:rsidRPr="00393D1E">
        <w:rPr>
          <w:rFonts w:ascii="Arial" w:hAnsi="Arial" w:cs="Arial"/>
          <w:sz w:val="18"/>
          <w:szCs w:val="18"/>
        </w:rPr>
        <w:t xml:space="preserve"> </w:t>
      </w:r>
      <w:r w:rsidR="00393D1E" w:rsidRPr="00393D1E">
        <w:rPr>
          <w:rFonts w:ascii="Arial" w:hAnsi="Arial" w:cs="Arial"/>
          <w:sz w:val="18"/>
          <w:szCs w:val="18"/>
        </w:rPr>
        <w:t xml:space="preserve">Demonstrations of good vs. poor headlights, headlight testing and other related footage. </w:t>
      </w:r>
    </w:p>
    <w:p w14:paraId="08C5219B" w14:textId="77777777" w:rsidR="008D3EC2" w:rsidRPr="00393D1E" w:rsidRDefault="008D3EC2" w:rsidP="008D3EC2">
      <w:pPr>
        <w:rPr>
          <w:rFonts w:ascii="Arial" w:hAnsi="Arial" w:cs="Arial"/>
          <w:sz w:val="18"/>
          <w:szCs w:val="18"/>
        </w:rPr>
      </w:pPr>
    </w:p>
    <w:p w14:paraId="0DA6F80D" w14:textId="77777777" w:rsidR="00F36F3A" w:rsidRPr="00393D1E" w:rsidRDefault="00776945" w:rsidP="008D3EC2">
      <w:pPr>
        <w:rPr>
          <w:rFonts w:ascii="Arial" w:hAnsi="Arial" w:cs="Arial"/>
          <w:sz w:val="18"/>
          <w:szCs w:val="18"/>
        </w:rPr>
      </w:pPr>
      <w:r w:rsidRPr="00393D1E">
        <w:rPr>
          <w:rFonts w:ascii="Arial" w:hAnsi="Arial" w:cs="Arial"/>
          <w:b/>
          <w:bCs/>
          <w:sz w:val="18"/>
          <w:szCs w:val="18"/>
          <w:u w:val="single"/>
        </w:rPr>
        <w:t>SOURCE</w:t>
      </w:r>
      <w:r w:rsidR="00E7730E" w:rsidRPr="00393D1E">
        <w:rPr>
          <w:rFonts w:ascii="Arial" w:hAnsi="Arial" w:cs="Arial"/>
          <w:b/>
          <w:bCs/>
          <w:sz w:val="18"/>
          <w:szCs w:val="18"/>
          <w:u w:val="single"/>
        </w:rPr>
        <w:t>:</w:t>
      </w:r>
      <w:r w:rsidR="00E7730E" w:rsidRPr="00393D1E">
        <w:rPr>
          <w:rFonts w:ascii="Arial" w:hAnsi="Arial" w:cs="Arial"/>
          <w:sz w:val="18"/>
          <w:szCs w:val="18"/>
        </w:rPr>
        <w:t xml:space="preserve">  </w:t>
      </w:r>
      <w:r w:rsidR="00B21458" w:rsidRPr="00393D1E">
        <w:rPr>
          <w:rFonts w:ascii="Arial" w:hAnsi="Arial" w:cs="Arial"/>
          <w:sz w:val="18"/>
          <w:szCs w:val="18"/>
        </w:rPr>
        <w:t>Insurance Institute for Highway Safety</w:t>
      </w:r>
    </w:p>
    <w:p w14:paraId="5986BBCD" w14:textId="77777777" w:rsidR="002F0DD3" w:rsidRPr="00B21458" w:rsidRDefault="002F0DD3" w:rsidP="00F36F3A">
      <w:pPr>
        <w:pStyle w:val="Footer"/>
        <w:tabs>
          <w:tab w:val="left" w:pos="360"/>
        </w:tabs>
        <w:autoSpaceDE w:val="0"/>
        <w:autoSpaceDN w:val="0"/>
        <w:adjustRightInd w:val="0"/>
        <w:jc w:val="center"/>
        <w:rPr>
          <w:rFonts w:ascii="Arial" w:hAnsi="Arial" w:cs="Arial"/>
          <w:b/>
          <w:sz w:val="18"/>
          <w:szCs w:val="18"/>
        </w:rPr>
      </w:pPr>
    </w:p>
    <w:p w14:paraId="20DF8057" w14:textId="77777777" w:rsidR="00A9069D" w:rsidRPr="00B21458" w:rsidRDefault="00A9069D" w:rsidP="00A9069D">
      <w:pPr>
        <w:jc w:val="center"/>
        <w:rPr>
          <w:rFonts w:ascii="Arial" w:hAnsi="Arial" w:cs="Arial"/>
          <w:b/>
          <w:bCs/>
          <w:sz w:val="18"/>
          <w:szCs w:val="18"/>
        </w:rPr>
      </w:pPr>
      <w:r w:rsidRPr="00B21458">
        <w:rPr>
          <w:rFonts w:ascii="Arial" w:hAnsi="Arial" w:cs="Arial"/>
          <w:b/>
          <w:bCs/>
          <w:sz w:val="18"/>
          <w:szCs w:val="18"/>
        </w:rPr>
        <w:t>FOR STORY INFO, CONTACT:  Russ Rader, (703) 247-1500</w:t>
      </w:r>
    </w:p>
    <w:p w14:paraId="18E5C41C" w14:textId="450052C7" w:rsidR="00A9069D" w:rsidRPr="00B21458" w:rsidRDefault="00A9069D" w:rsidP="00396CD6">
      <w:pPr>
        <w:jc w:val="center"/>
        <w:rPr>
          <w:rFonts w:ascii="Arial" w:hAnsi="Arial" w:cs="Arial"/>
          <w:sz w:val="18"/>
          <w:szCs w:val="18"/>
        </w:rPr>
      </w:pPr>
      <w:r w:rsidRPr="00B21458">
        <w:rPr>
          <w:rFonts w:ascii="Arial" w:hAnsi="Arial" w:cs="Arial"/>
          <w:b/>
          <w:bCs/>
          <w:sz w:val="18"/>
          <w:szCs w:val="18"/>
        </w:rPr>
        <w:t xml:space="preserve">FOR TECHNICAL INFORMATION OR HARD COPY, PLEASE EMAIL: </w:t>
      </w:r>
      <w:hyperlink r:id="rId12" w:history="1">
        <w:r w:rsidRPr="00B21458">
          <w:rPr>
            <w:rStyle w:val="Hyperlink"/>
            <w:rFonts w:ascii="Arial" w:hAnsi="Arial" w:cs="Arial"/>
            <w:sz w:val="18"/>
            <w:szCs w:val="18"/>
          </w:rPr>
          <w:t>STREAMS@MULTIVU.COM</w:t>
        </w:r>
      </w:hyperlink>
      <w:r w:rsidRPr="00B21458">
        <w:rPr>
          <w:rFonts w:ascii="Arial" w:hAnsi="Arial" w:cs="Arial"/>
          <w:b/>
          <w:bCs/>
          <w:sz w:val="18"/>
          <w:szCs w:val="18"/>
        </w:rPr>
        <w:t xml:space="preserve"> OR CALL: 800-653-5313 EXT. 3</w:t>
      </w:r>
    </w:p>
    <w:p w14:paraId="5FA92136" w14:textId="4BB8F153" w:rsidR="00EC654F" w:rsidRPr="00393D1E" w:rsidRDefault="00D451A6" w:rsidP="00393D1E">
      <w:pPr>
        <w:jc w:val="center"/>
        <w:rPr>
          <w:rFonts w:ascii="Arial" w:hAnsi="Arial" w:cs="Arial"/>
          <w:sz w:val="18"/>
          <w:szCs w:val="18"/>
        </w:rPr>
      </w:pPr>
      <w:r w:rsidRPr="00B21458">
        <w:rPr>
          <w:rFonts w:ascii="Arial" w:hAnsi="Arial" w:cs="Arial"/>
          <w:sz w:val="18"/>
          <w:szCs w:val="18"/>
        </w:rPr>
        <w:t>This inform</w:t>
      </w:r>
      <w:r w:rsidR="00B21458" w:rsidRPr="00B21458">
        <w:rPr>
          <w:rFonts w:ascii="Arial" w:hAnsi="Arial" w:cs="Arial"/>
          <w:sz w:val="18"/>
          <w:szCs w:val="18"/>
        </w:rPr>
        <w:t xml:space="preserve">ation is being sent to you by: </w:t>
      </w:r>
      <w:bookmarkStart w:id="3" w:name="_Hlk524100833"/>
      <w:r w:rsidR="00B21458" w:rsidRPr="00B21458">
        <w:rPr>
          <w:rFonts w:ascii="Arial" w:hAnsi="Arial" w:cs="Arial"/>
          <w:sz w:val="18"/>
          <w:szCs w:val="18"/>
        </w:rPr>
        <w:t>Insurance Institute for Highway Safety</w:t>
      </w:r>
      <w:bookmarkEnd w:id="3"/>
      <w:r w:rsidR="00B21458" w:rsidRPr="00B21458">
        <w:rPr>
          <w:rFonts w:ascii="Arial" w:hAnsi="Arial" w:cs="Arial"/>
          <w:sz w:val="18"/>
          <w:szCs w:val="18"/>
        </w:rPr>
        <w:t>, 1005 N. Glebe Rd, Arlington, VA 22201</w:t>
      </w:r>
    </w:p>
    <w:sectPr w:rsidR="00EC654F" w:rsidRPr="00393D1E" w:rsidSect="00F36F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B78C8" w14:textId="77777777" w:rsidR="00107167" w:rsidRDefault="00107167" w:rsidP="00D451A6">
      <w:r>
        <w:separator/>
      </w:r>
    </w:p>
  </w:endnote>
  <w:endnote w:type="continuationSeparator" w:id="0">
    <w:p w14:paraId="5DBF6839" w14:textId="77777777" w:rsidR="00107167" w:rsidRDefault="00107167" w:rsidP="00D4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BC6A2" w14:textId="77777777" w:rsidR="00107167" w:rsidRDefault="00107167" w:rsidP="00D451A6">
      <w:r>
        <w:separator/>
      </w:r>
    </w:p>
  </w:footnote>
  <w:footnote w:type="continuationSeparator" w:id="0">
    <w:p w14:paraId="2550FAE8" w14:textId="77777777" w:rsidR="00107167" w:rsidRDefault="00107167" w:rsidP="00D45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7167E"/>
    <w:multiLevelType w:val="multilevel"/>
    <w:tmpl w:val="0C626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5342A7"/>
    <w:multiLevelType w:val="hybridMultilevel"/>
    <w:tmpl w:val="76AE8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FD52B3B"/>
    <w:multiLevelType w:val="hybridMultilevel"/>
    <w:tmpl w:val="5188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0E"/>
    <w:rsid w:val="000744F5"/>
    <w:rsid w:val="0008034B"/>
    <w:rsid w:val="00107167"/>
    <w:rsid w:val="0016140A"/>
    <w:rsid w:val="001D0B2C"/>
    <w:rsid w:val="001F3AB2"/>
    <w:rsid w:val="0026033D"/>
    <w:rsid w:val="002A5EBF"/>
    <w:rsid w:val="002F0D78"/>
    <w:rsid w:val="002F0DD3"/>
    <w:rsid w:val="0030431D"/>
    <w:rsid w:val="00393D1E"/>
    <w:rsid w:val="00396CD6"/>
    <w:rsid w:val="003E67C0"/>
    <w:rsid w:val="00411E2E"/>
    <w:rsid w:val="00457312"/>
    <w:rsid w:val="004810CD"/>
    <w:rsid w:val="00481FAB"/>
    <w:rsid w:val="004A38BC"/>
    <w:rsid w:val="004E4FB2"/>
    <w:rsid w:val="00500A43"/>
    <w:rsid w:val="00550DFD"/>
    <w:rsid w:val="00575D6E"/>
    <w:rsid w:val="00577275"/>
    <w:rsid w:val="006B0759"/>
    <w:rsid w:val="006E35FA"/>
    <w:rsid w:val="00776945"/>
    <w:rsid w:val="0078516A"/>
    <w:rsid w:val="007A477A"/>
    <w:rsid w:val="00840533"/>
    <w:rsid w:val="00895A9B"/>
    <w:rsid w:val="00897390"/>
    <w:rsid w:val="008D3EC2"/>
    <w:rsid w:val="00902C72"/>
    <w:rsid w:val="00972128"/>
    <w:rsid w:val="009E0C50"/>
    <w:rsid w:val="00A41331"/>
    <w:rsid w:val="00A9069D"/>
    <w:rsid w:val="00B21458"/>
    <w:rsid w:val="00B23B2F"/>
    <w:rsid w:val="00B72E9D"/>
    <w:rsid w:val="00B84579"/>
    <w:rsid w:val="00C02707"/>
    <w:rsid w:val="00C74C6D"/>
    <w:rsid w:val="00CB2354"/>
    <w:rsid w:val="00D0545B"/>
    <w:rsid w:val="00D23D18"/>
    <w:rsid w:val="00D343BF"/>
    <w:rsid w:val="00D451A6"/>
    <w:rsid w:val="00D65ACD"/>
    <w:rsid w:val="00D74125"/>
    <w:rsid w:val="00D76D9F"/>
    <w:rsid w:val="00E40310"/>
    <w:rsid w:val="00E5678D"/>
    <w:rsid w:val="00E7730E"/>
    <w:rsid w:val="00E8291C"/>
    <w:rsid w:val="00E87058"/>
    <w:rsid w:val="00F14FB9"/>
    <w:rsid w:val="00F220A3"/>
    <w:rsid w:val="00F2559B"/>
    <w:rsid w:val="00F36F3A"/>
    <w:rsid w:val="00F9647C"/>
    <w:rsid w:val="00FA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E7FA"/>
  <w15:docId w15:val="{DAC706B7-B9F5-4B0B-8A88-4A9D5FCF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3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730E"/>
    <w:pPr>
      <w:keepNext/>
      <w:ind w:right="-180"/>
      <w:jc w:val="center"/>
      <w:outlineLvl w:val="0"/>
    </w:pPr>
    <w:rPr>
      <w:b/>
      <w:sz w:val="28"/>
      <w:szCs w:val="20"/>
    </w:rPr>
  </w:style>
  <w:style w:type="paragraph" w:styleId="Heading2">
    <w:name w:val="heading 2"/>
    <w:basedOn w:val="Normal"/>
    <w:next w:val="Normal"/>
    <w:link w:val="Heading2Char"/>
    <w:semiHidden/>
    <w:unhideWhenUsed/>
    <w:qFormat/>
    <w:rsid w:val="00E7730E"/>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30E"/>
    <w:rPr>
      <w:rFonts w:ascii="Times New Roman" w:eastAsia="Times New Roman" w:hAnsi="Times New Roman" w:cs="Times New Roman"/>
      <w:b/>
      <w:sz w:val="28"/>
      <w:szCs w:val="20"/>
    </w:rPr>
  </w:style>
  <w:style w:type="character" w:customStyle="1" w:styleId="Heading2Char">
    <w:name w:val="Heading 2 Char"/>
    <w:basedOn w:val="DefaultParagraphFont"/>
    <w:link w:val="Heading2"/>
    <w:semiHidden/>
    <w:rsid w:val="00E7730E"/>
    <w:rPr>
      <w:rFonts w:ascii="Arial" w:eastAsia="Times New Roman" w:hAnsi="Arial" w:cs="Arial"/>
      <w:b/>
      <w:bCs/>
      <w:sz w:val="24"/>
      <w:szCs w:val="24"/>
    </w:rPr>
  </w:style>
  <w:style w:type="paragraph" w:styleId="Footer">
    <w:name w:val="footer"/>
    <w:basedOn w:val="Normal"/>
    <w:link w:val="FooterChar"/>
    <w:unhideWhenUsed/>
    <w:rsid w:val="00E7730E"/>
    <w:pPr>
      <w:tabs>
        <w:tab w:val="center" w:pos="4320"/>
        <w:tab w:val="right" w:pos="8640"/>
      </w:tabs>
    </w:pPr>
  </w:style>
  <w:style w:type="character" w:customStyle="1" w:styleId="FooterChar">
    <w:name w:val="Footer Char"/>
    <w:basedOn w:val="DefaultParagraphFont"/>
    <w:link w:val="Footer"/>
    <w:rsid w:val="00E7730E"/>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E7730E"/>
    <w:pPr>
      <w:jc w:val="center"/>
    </w:pPr>
    <w:rPr>
      <w:rFonts w:ascii="Arial" w:hAnsi="Arial" w:cs="Arial"/>
      <w:b/>
      <w:bCs/>
      <w:i/>
      <w:iCs/>
      <w:sz w:val="36"/>
    </w:rPr>
  </w:style>
  <w:style w:type="character" w:customStyle="1" w:styleId="BodyText3Char">
    <w:name w:val="Body Text 3 Char"/>
    <w:basedOn w:val="DefaultParagraphFont"/>
    <w:link w:val="BodyText3"/>
    <w:semiHidden/>
    <w:rsid w:val="00E7730E"/>
    <w:rPr>
      <w:rFonts w:ascii="Arial" w:eastAsia="Times New Roman" w:hAnsi="Arial" w:cs="Arial"/>
      <w:b/>
      <w:bCs/>
      <w:i/>
      <w:iCs/>
      <w:sz w:val="36"/>
      <w:szCs w:val="24"/>
    </w:rPr>
  </w:style>
  <w:style w:type="paragraph" w:styleId="BlockText">
    <w:name w:val="Block Text"/>
    <w:basedOn w:val="Normal"/>
    <w:unhideWhenUsed/>
    <w:rsid w:val="00E7730E"/>
    <w:pPr>
      <w:ind w:left="1440" w:right="-180" w:firstLine="720"/>
    </w:pPr>
    <w:rPr>
      <w:b/>
      <w:sz w:val="32"/>
      <w:szCs w:val="20"/>
    </w:rPr>
  </w:style>
  <w:style w:type="paragraph" w:customStyle="1" w:styleId="Default">
    <w:name w:val="Default"/>
    <w:rsid w:val="00E773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7730E"/>
    <w:pPr>
      <w:ind w:left="720"/>
    </w:pPr>
    <w:rPr>
      <w:rFonts w:ascii="Calibri" w:eastAsiaTheme="minorHAnsi" w:hAnsi="Calibri"/>
      <w:sz w:val="22"/>
      <w:szCs w:val="22"/>
    </w:rPr>
  </w:style>
  <w:style w:type="character" w:styleId="Hyperlink">
    <w:name w:val="Hyperlink"/>
    <w:basedOn w:val="DefaultParagraphFont"/>
    <w:uiPriority w:val="99"/>
    <w:unhideWhenUsed/>
    <w:rsid w:val="009E0C50"/>
    <w:rPr>
      <w:color w:val="0563C1" w:themeColor="hyperlink"/>
      <w:u w:val="single"/>
    </w:rPr>
  </w:style>
  <w:style w:type="character" w:styleId="Strong">
    <w:name w:val="Strong"/>
    <w:qFormat/>
    <w:rsid w:val="004A38BC"/>
    <w:rPr>
      <w:b/>
      <w:bCs/>
    </w:rPr>
  </w:style>
  <w:style w:type="paragraph" w:styleId="BalloonText">
    <w:name w:val="Balloon Text"/>
    <w:basedOn w:val="Normal"/>
    <w:link w:val="BalloonTextChar"/>
    <w:uiPriority w:val="99"/>
    <w:semiHidden/>
    <w:unhideWhenUsed/>
    <w:rsid w:val="00411E2E"/>
    <w:rPr>
      <w:rFonts w:ascii="Tahoma" w:hAnsi="Tahoma" w:cs="Tahoma"/>
      <w:sz w:val="16"/>
      <w:szCs w:val="16"/>
    </w:rPr>
  </w:style>
  <w:style w:type="character" w:customStyle="1" w:styleId="BalloonTextChar">
    <w:name w:val="Balloon Text Char"/>
    <w:basedOn w:val="DefaultParagraphFont"/>
    <w:link w:val="BalloonText"/>
    <w:uiPriority w:val="99"/>
    <w:semiHidden/>
    <w:rsid w:val="00411E2E"/>
    <w:rPr>
      <w:rFonts w:ascii="Tahoma" w:eastAsia="Times New Roman" w:hAnsi="Tahoma" w:cs="Tahoma"/>
      <w:sz w:val="16"/>
      <w:szCs w:val="16"/>
    </w:rPr>
  </w:style>
  <w:style w:type="paragraph" w:styleId="Header">
    <w:name w:val="header"/>
    <w:basedOn w:val="Normal"/>
    <w:link w:val="HeaderChar"/>
    <w:uiPriority w:val="99"/>
    <w:unhideWhenUsed/>
    <w:rsid w:val="00D451A6"/>
    <w:pPr>
      <w:tabs>
        <w:tab w:val="center" w:pos="4680"/>
        <w:tab w:val="right" w:pos="9360"/>
      </w:tabs>
    </w:pPr>
  </w:style>
  <w:style w:type="character" w:customStyle="1" w:styleId="HeaderChar">
    <w:name w:val="Header Char"/>
    <w:basedOn w:val="DefaultParagraphFont"/>
    <w:link w:val="Header"/>
    <w:uiPriority w:val="99"/>
    <w:rsid w:val="00D451A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451A6"/>
    <w:rPr>
      <w:color w:val="954F72" w:themeColor="followedHyperlink"/>
      <w:u w:val="single"/>
    </w:rPr>
  </w:style>
  <w:style w:type="character" w:styleId="UnresolvedMention">
    <w:name w:val="Unresolved Mention"/>
    <w:basedOn w:val="DefaultParagraphFont"/>
    <w:uiPriority w:val="99"/>
    <w:semiHidden/>
    <w:unhideWhenUsed/>
    <w:rsid w:val="00F36F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24798">
      <w:bodyDiv w:val="1"/>
      <w:marLeft w:val="0"/>
      <w:marRight w:val="0"/>
      <w:marTop w:val="0"/>
      <w:marBottom w:val="0"/>
      <w:divBdr>
        <w:top w:val="none" w:sz="0" w:space="0" w:color="auto"/>
        <w:left w:val="none" w:sz="0" w:space="0" w:color="auto"/>
        <w:bottom w:val="none" w:sz="0" w:space="0" w:color="auto"/>
        <w:right w:val="none" w:sz="0" w:space="0" w:color="auto"/>
      </w:divBdr>
    </w:div>
    <w:div w:id="415901792">
      <w:bodyDiv w:val="1"/>
      <w:marLeft w:val="0"/>
      <w:marRight w:val="0"/>
      <w:marTop w:val="0"/>
      <w:marBottom w:val="0"/>
      <w:divBdr>
        <w:top w:val="none" w:sz="0" w:space="0" w:color="auto"/>
        <w:left w:val="none" w:sz="0" w:space="0" w:color="auto"/>
        <w:bottom w:val="none" w:sz="0" w:space="0" w:color="auto"/>
        <w:right w:val="none" w:sz="0" w:space="0" w:color="auto"/>
      </w:divBdr>
    </w:div>
    <w:div w:id="702100317">
      <w:bodyDiv w:val="1"/>
      <w:marLeft w:val="0"/>
      <w:marRight w:val="0"/>
      <w:marTop w:val="0"/>
      <w:marBottom w:val="0"/>
      <w:divBdr>
        <w:top w:val="none" w:sz="0" w:space="0" w:color="auto"/>
        <w:left w:val="none" w:sz="0" w:space="0" w:color="auto"/>
        <w:bottom w:val="none" w:sz="0" w:space="0" w:color="auto"/>
        <w:right w:val="none" w:sz="0" w:space="0" w:color="auto"/>
      </w:divBdr>
    </w:div>
    <w:div w:id="1150751901">
      <w:bodyDiv w:val="1"/>
      <w:marLeft w:val="0"/>
      <w:marRight w:val="0"/>
      <w:marTop w:val="0"/>
      <w:marBottom w:val="0"/>
      <w:divBdr>
        <w:top w:val="none" w:sz="0" w:space="0" w:color="auto"/>
        <w:left w:val="none" w:sz="0" w:space="0" w:color="auto"/>
        <w:bottom w:val="none" w:sz="0" w:space="0" w:color="auto"/>
        <w:right w:val="none" w:sz="0" w:space="0" w:color="auto"/>
      </w:divBdr>
    </w:div>
    <w:div w:id="1266035611">
      <w:bodyDiv w:val="1"/>
      <w:marLeft w:val="0"/>
      <w:marRight w:val="0"/>
      <w:marTop w:val="0"/>
      <w:marBottom w:val="0"/>
      <w:divBdr>
        <w:top w:val="none" w:sz="0" w:space="0" w:color="auto"/>
        <w:left w:val="none" w:sz="0" w:space="0" w:color="auto"/>
        <w:bottom w:val="none" w:sz="0" w:space="0" w:color="auto"/>
        <w:right w:val="none" w:sz="0" w:space="0" w:color="auto"/>
      </w:divBdr>
    </w:div>
    <w:div w:id="21063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REAMS@MULTIV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6.png@01D3320A.E1C25EF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9C74B7179E6D4BBDE3AE69CF2105A4" ma:contentTypeVersion="12" ma:contentTypeDescription="Create a new document." ma:contentTypeScope="" ma:versionID="8bf3e6e311e5da2c73486d6450dfe637">
  <xsd:schema xmlns:xsd="http://www.w3.org/2001/XMLSchema" xmlns:xs="http://www.w3.org/2001/XMLSchema" xmlns:p="http://schemas.microsoft.com/office/2006/metadata/properties" xmlns:ns1="http://schemas.microsoft.com/sharepoint/v3" xmlns:ns2="0ff914a6-8ac2-451e-90cc-62296c99dc9f" xmlns:ns3="03013633-3b6e-4499-a39a-5b7574ac5955" targetNamespace="http://schemas.microsoft.com/office/2006/metadata/properties" ma:root="true" ma:fieldsID="11d924e0cee6d07bde8f735136f8578b" ns1:_="" ns2:_="" ns3:_="">
    <xsd:import namespace="http://schemas.microsoft.com/sharepoint/v3"/>
    <xsd:import namespace="0ff914a6-8ac2-451e-90cc-62296c99dc9f"/>
    <xsd:import namespace="03013633-3b6e-4499-a39a-5b7574ac595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f914a6-8ac2-451e-90cc-62296c99dc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013633-3b6e-4499-a39a-5b7574ac5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87087-D3F3-4CA9-809A-75E7FCB02CC3}">
  <ds:schemaRefs>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03013633-3b6e-4499-a39a-5b7574ac5955"/>
    <ds:schemaRef ds:uri="http://purl.org/dc/elements/1.1/"/>
    <ds:schemaRef ds:uri="0ff914a6-8ac2-451e-90cc-62296c99dc9f"/>
    <ds:schemaRef ds:uri="http://www.w3.org/XML/1998/namespace"/>
    <ds:schemaRef ds:uri="http://purl.org/dc/dcmitype/"/>
  </ds:schemaRefs>
</ds:datastoreItem>
</file>

<file path=customXml/itemProps2.xml><?xml version="1.0" encoding="utf-8"?>
<ds:datastoreItem xmlns:ds="http://schemas.openxmlformats.org/officeDocument/2006/customXml" ds:itemID="{2C191339-6BB3-4629-AD20-7CAE55687823}">
  <ds:schemaRefs>
    <ds:schemaRef ds:uri="http://schemas.microsoft.com/sharepoint/v3/contenttype/forms"/>
  </ds:schemaRefs>
</ds:datastoreItem>
</file>

<file path=customXml/itemProps3.xml><?xml version="1.0" encoding="utf-8"?>
<ds:datastoreItem xmlns:ds="http://schemas.openxmlformats.org/officeDocument/2006/customXml" ds:itemID="{7D16991B-3A02-4CB4-BDDE-85BEF6ED3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f914a6-8ac2-451e-90cc-62296c99dc9f"/>
    <ds:schemaRef ds:uri="03013633-3b6e-4499-a39a-5b7574ac5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 Garcia</dc:creator>
  <cp:lastModifiedBy>Wendy Chung</cp:lastModifiedBy>
  <cp:revision>2</cp:revision>
  <dcterms:created xsi:type="dcterms:W3CDTF">2018-11-27T16:36:00Z</dcterms:created>
  <dcterms:modified xsi:type="dcterms:W3CDTF">2018-11-27T16:36:00Z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0x0101003C9C74B7179E6D4BBDE3AE69CF2105A4</vt:lpwstr>
  </property>
</Properties>
</file>