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FAB6" w14:textId="7BD657A5" w:rsidR="00E7730E" w:rsidRPr="0008034B" w:rsidRDefault="00850FDC" w:rsidP="00E7730E">
      <w:pPr>
        <w:ind w:right="-180"/>
        <w:jc w:val="right"/>
        <w:rPr>
          <w:b/>
          <w:i/>
          <w:u w:val="single"/>
        </w:rPr>
      </w:pPr>
      <w:r>
        <w:rPr>
          <w:rFonts w:ascii="Helv" w:hAnsi="Helv"/>
          <w:b/>
          <w:bCs/>
          <w:noProof/>
          <w:color w:val="757B80"/>
          <w:sz w:val="20"/>
          <w:szCs w:val="20"/>
          <w:shd w:val="clear" w:color="auto" w:fill="FFFFFF"/>
        </w:rPr>
        <w:drawing>
          <wp:inline distT="0" distB="0" distL="0" distR="0" wp14:anchorId="17DB8BAA" wp14:editId="175B5FA0">
            <wp:extent cx="1118870" cy="241918"/>
            <wp:effectExtent l="0" t="0" r="5080" b="6350"/>
            <wp:docPr id="2" name="Picture 2" descr="1499869570984_OutlookEmoji-1499695660934_mvu-sig.png580f9c85-6176-4921-a509-67a65e7728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499869570984_OutlookEmoji-1499695660934_mvu-sig.png580f9c85-6176-4921-a509-67a65e77283e.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8847" cy="272183"/>
                    </a:xfrm>
                    <a:prstGeom prst="rect">
                      <a:avLst/>
                    </a:prstGeom>
                    <a:noFill/>
                    <a:ln>
                      <a:noFill/>
                    </a:ln>
                  </pic:spPr>
                </pic:pic>
              </a:graphicData>
            </a:graphic>
          </wp:inline>
        </w:drawing>
      </w:r>
    </w:p>
    <w:p w14:paraId="33A402F7" w14:textId="14576D35" w:rsidR="009E0C50" w:rsidRPr="000F13E7" w:rsidRDefault="00A9069D" w:rsidP="002F0DD3">
      <w:pPr>
        <w:pStyle w:val="Heading1"/>
        <w:jc w:val="left"/>
        <w:rPr>
          <w:rFonts w:ascii="Arial" w:hAnsi="Arial" w:cs="Arial"/>
          <w:sz w:val="20"/>
        </w:rPr>
      </w:pPr>
      <w:r w:rsidRPr="000F13E7">
        <w:rPr>
          <w:rFonts w:ascii="Arial" w:hAnsi="Arial" w:cs="Arial"/>
          <w:sz w:val="20"/>
        </w:rPr>
        <w:t>TO: NEWS PRODUCERS, ASSIGNMENT EDITORS AND AUTO REPORTERS</w:t>
      </w:r>
    </w:p>
    <w:p w14:paraId="43027B6A" w14:textId="6C2EA1D6" w:rsidR="00A9069D" w:rsidRPr="000F13E7" w:rsidRDefault="00A9069D" w:rsidP="00A9069D">
      <w:pPr>
        <w:jc w:val="center"/>
        <w:rPr>
          <w:rFonts w:ascii="Arial" w:hAnsi="Arial" w:cs="Arial"/>
          <w:b/>
          <w:i/>
          <w:iCs/>
          <w:sz w:val="20"/>
          <w:szCs w:val="20"/>
        </w:rPr>
      </w:pPr>
    </w:p>
    <w:p w14:paraId="62E99630" w14:textId="464FB86C" w:rsidR="00850FDC" w:rsidRPr="000F13E7" w:rsidRDefault="00850FDC" w:rsidP="00850FDC">
      <w:pPr>
        <w:jc w:val="center"/>
        <w:rPr>
          <w:rFonts w:ascii="Arial" w:hAnsi="Arial" w:cs="Arial"/>
          <w:b/>
          <w:i/>
          <w:iCs/>
          <w:sz w:val="20"/>
          <w:szCs w:val="20"/>
        </w:rPr>
      </w:pPr>
      <w:r w:rsidRPr="000F13E7">
        <w:rPr>
          <w:rFonts w:ascii="Arial" w:hAnsi="Arial" w:cs="Arial"/>
          <w:b/>
          <w:i/>
          <w:iCs/>
          <w:sz w:val="20"/>
          <w:szCs w:val="20"/>
        </w:rPr>
        <w:t xml:space="preserve">** EMBARGOED UNTIL </w:t>
      </w:r>
      <w:r w:rsidR="000F13E7" w:rsidRPr="000F13E7">
        <w:rPr>
          <w:rFonts w:ascii="Arial" w:hAnsi="Arial" w:cs="Arial"/>
          <w:b/>
          <w:i/>
          <w:iCs/>
          <w:sz w:val="20"/>
          <w:szCs w:val="20"/>
        </w:rPr>
        <w:t xml:space="preserve">THURSDAY, </w:t>
      </w:r>
      <w:r w:rsidR="00781C0F">
        <w:rPr>
          <w:rFonts w:ascii="Arial" w:hAnsi="Arial" w:cs="Arial"/>
          <w:b/>
          <w:i/>
          <w:iCs/>
          <w:sz w:val="20"/>
          <w:szCs w:val="20"/>
        </w:rPr>
        <w:t>FEBRUARY 13</w:t>
      </w:r>
      <w:r w:rsidR="000F13E7">
        <w:rPr>
          <w:rFonts w:ascii="Arial" w:hAnsi="Arial" w:cs="Arial"/>
          <w:b/>
          <w:i/>
          <w:iCs/>
          <w:sz w:val="20"/>
          <w:szCs w:val="20"/>
        </w:rPr>
        <w:t xml:space="preserve">, </w:t>
      </w:r>
      <w:r w:rsidR="00920B29" w:rsidRPr="000F13E7">
        <w:rPr>
          <w:rFonts w:ascii="Arial" w:hAnsi="Arial" w:cs="Arial"/>
          <w:b/>
          <w:i/>
          <w:iCs/>
          <w:sz w:val="20"/>
          <w:szCs w:val="20"/>
        </w:rPr>
        <w:t xml:space="preserve">AT 12:01 AM </w:t>
      </w:r>
      <w:r w:rsidR="000F13E7" w:rsidRPr="000F13E7">
        <w:rPr>
          <w:rFonts w:ascii="Arial" w:hAnsi="Arial" w:cs="Arial"/>
          <w:b/>
          <w:i/>
          <w:iCs/>
          <w:sz w:val="20"/>
          <w:szCs w:val="20"/>
        </w:rPr>
        <w:t>ET</w:t>
      </w:r>
      <w:r w:rsidRPr="000F13E7">
        <w:rPr>
          <w:rFonts w:ascii="Arial" w:hAnsi="Arial" w:cs="Arial"/>
          <w:b/>
          <w:i/>
          <w:iCs/>
          <w:sz w:val="20"/>
          <w:szCs w:val="20"/>
        </w:rPr>
        <w:t>**</w:t>
      </w:r>
    </w:p>
    <w:p w14:paraId="540372FF" w14:textId="77777777" w:rsidR="00050BE2" w:rsidRPr="0083413E" w:rsidRDefault="00050BE2" w:rsidP="00A9069D">
      <w:pPr>
        <w:jc w:val="center"/>
        <w:rPr>
          <w:rFonts w:ascii="Arial" w:hAnsi="Arial" w:cs="Arial"/>
          <w:b/>
          <w:i/>
          <w:iCs/>
          <w:sz w:val="20"/>
          <w:szCs w:val="16"/>
        </w:rPr>
      </w:pPr>
    </w:p>
    <w:p w14:paraId="10FCA82B" w14:textId="74824FC8" w:rsidR="00340A9C" w:rsidRDefault="002B0F0C" w:rsidP="002B0F0C">
      <w:pPr>
        <w:jc w:val="center"/>
        <w:rPr>
          <w:rFonts w:ascii="Arial" w:hAnsi="Arial" w:cs="Arial"/>
          <w:b/>
          <w:iCs/>
          <w:sz w:val="28"/>
          <w:szCs w:val="22"/>
        </w:rPr>
      </w:pPr>
      <w:bookmarkStart w:id="0" w:name="_GoBack"/>
      <w:bookmarkEnd w:id="0"/>
      <w:r w:rsidRPr="002B0F0C">
        <w:rPr>
          <w:rFonts w:ascii="Arial" w:hAnsi="Arial" w:cs="Arial"/>
          <w:b/>
          <w:iCs/>
          <w:sz w:val="28"/>
          <w:szCs w:val="22"/>
        </w:rPr>
        <w:t>MULTIVU VIDEO FEED: IIHS ANNOUNCES SAFETY AWARDS FOR 2020</w:t>
      </w:r>
    </w:p>
    <w:p w14:paraId="463BB334" w14:textId="77777777" w:rsidR="002B0F0C" w:rsidRPr="002B0F0C" w:rsidRDefault="002B0F0C" w:rsidP="002B0F0C">
      <w:pPr>
        <w:jc w:val="center"/>
        <w:rPr>
          <w:sz w:val="20"/>
          <w:szCs w:val="20"/>
        </w:rPr>
      </w:pPr>
    </w:p>
    <w:tbl>
      <w:tblPr>
        <w:tblW w:w="0" w:type="auto"/>
        <w:jc w:val="center"/>
        <w:tblCellMar>
          <w:left w:w="0" w:type="dxa"/>
          <w:right w:w="0" w:type="dxa"/>
        </w:tblCellMar>
        <w:tblLook w:val="04A0" w:firstRow="1" w:lastRow="0" w:firstColumn="1" w:lastColumn="0" w:noHBand="0" w:noVBand="1"/>
      </w:tblPr>
      <w:tblGrid>
        <w:gridCol w:w="3588"/>
        <w:gridCol w:w="3692"/>
      </w:tblGrid>
      <w:tr w:rsidR="00340A9C" w14:paraId="7E301228" w14:textId="77777777" w:rsidTr="00340A9C">
        <w:trPr>
          <w:jc w:val="center"/>
        </w:trPr>
        <w:tc>
          <w:tcPr>
            <w:tcW w:w="72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CC283A" w14:textId="77777777" w:rsidR="00340A9C" w:rsidRDefault="00340A9C">
            <w:pPr>
              <w:spacing w:line="252" w:lineRule="auto"/>
              <w:ind w:left="720" w:hanging="720"/>
              <w:jc w:val="center"/>
            </w:pPr>
            <w:r>
              <w:rPr>
                <w:rFonts w:ascii="Arial" w:hAnsi="Arial" w:cs="Arial"/>
                <w:b/>
                <w:bCs/>
                <w:sz w:val="16"/>
                <w:szCs w:val="16"/>
                <w:u w:val="single"/>
              </w:rPr>
              <w:t>SATELLITE FEEDS:</w:t>
            </w:r>
          </w:p>
        </w:tc>
      </w:tr>
      <w:tr w:rsidR="00340A9C" w14:paraId="41A047E9" w14:textId="77777777" w:rsidTr="00340A9C">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5879D" w14:textId="77777777" w:rsidR="00340A9C" w:rsidRDefault="00340A9C">
            <w:pPr>
              <w:spacing w:line="252" w:lineRule="auto"/>
              <w:ind w:left="720" w:hanging="720"/>
              <w:jc w:val="center"/>
            </w:pPr>
            <w:r>
              <w:rPr>
                <w:rFonts w:ascii="Arial" w:hAnsi="Arial" w:cs="Arial"/>
                <w:b/>
                <w:bCs/>
                <w:sz w:val="16"/>
                <w:szCs w:val="16"/>
              </w:rPr>
              <w:t xml:space="preserve">Thursday, </w:t>
            </w:r>
            <w:r w:rsidRPr="00340A9C">
              <w:rPr>
                <w:rFonts w:ascii="Arial" w:hAnsi="Arial" w:cs="Arial"/>
                <w:b/>
                <w:bCs/>
                <w:sz w:val="16"/>
                <w:szCs w:val="16"/>
              </w:rPr>
              <w:t>February</w:t>
            </w:r>
            <w:r>
              <w:rPr>
                <w:rFonts w:ascii="Arial" w:hAnsi="Arial" w:cs="Arial"/>
                <w:b/>
                <w:bCs/>
                <w:sz w:val="16"/>
                <w:szCs w:val="16"/>
              </w:rPr>
              <w:t xml:space="preserve"> 13, 2020</w:t>
            </w:r>
          </w:p>
        </w:tc>
      </w:tr>
      <w:tr w:rsidR="00340A9C" w14:paraId="6487143B" w14:textId="77777777" w:rsidTr="00340A9C">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38020" w14:textId="77777777" w:rsidR="00340A9C" w:rsidRDefault="00340A9C">
            <w:pPr>
              <w:spacing w:line="252" w:lineRule="auto"/>
              <w:jc w:val="center"/>
            </w:pPr>
            <w:r>
              <w:rPr>
                <w:rFonts w:ascii="Arial" w:hAnsi="Arial" w:cs="Arial"/>
                <w:b/>
                <w:bCs/>
                <w:sz w:val="16"/>
                <w:szCs w:val="16"/>
              </w:rPr>
              <w:t>10:30 AM – 11:00 AM ET</w:t>
            </w:r>
          </w:p>
        </w:tc>
      </w:tr>
      <w:tr w:rsidR="00340A9C" w14:paraId="609AE049"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FF5A6" w14:textId="77777777" w:rsidR="00340A9C" w:rsidRDefault="00340A9C">
            <w:pPr>
              <w:spacing w:line="252" w:lineRule="auto"/>
            </w:pPr>
            <w:r>
              <w:rPr>
                <w:rFonts w:ascii="Arial" w:hAnsi="Arial" w:cs="Arial"/>
                <w:b/>
                <w:bCs/>
                <w:sz w:val="16"/>
                <w:szCs w:val="16"/>
                <w:u w:val="single"/>
                <w:lang w:val="de-D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E1FAF75" w14:textId="77777777" w:rsidR="00340A9C" w:rsidRDefault="00340A9C">
            <w:pPr>
              <w:spacing w:line="252" w:lineRule="auto"/>
            </w:pPr>
            <w:r>
              <w:rPr>
                <w:rFonts w:ascii="Arial" w:hAnsi="Arial" w:cs="Arial"/>
                <w:b/>
                <w:bCs/>
                <w:sz w:val="16"/>
                <w:szCs w:val="16"/>
                <w:u w:val="single"/>
                <w:lang w:val="de-DE"/>
              </w:rPr>
              <w:t>HD COORDINATES</w:t>
            </w:r>
          </w:p>
        </w:tc>
      </w:tr>
      <w:tr w:rsidR="00340A9C" w14:paraId="01A4BD58"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B46FC" w14:textId="77777777" w:rsidR="00340A9C" w:rsidRDefault="00340A9C">
            <w:pPr>
              <w:spacing w:line="252" w:lineRule="auto"/>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FFEEBB1" w14:textId="77777777" w:rsidR="00340A9C" w:rsidRDefault="00340A9C">
            <w:pPr>
              <w:spacing w:line="252" w:lineRule="auto"/>
            </w:pPr>
            <w:r>
              <w:rPr>
                <w:rFonts w:ascii="Arial" w:hAnsi="Arial" w:cs="Arial"/>
                <w:b/>
                <w:bCs/>
                <w:sz w:val="16"/>
                <w:szCs w:val="16"/>
              </w:rPr>
              <w:t>Galaxy 17</w:t>
            </w:r>
          </w:p>
        </w:tc>
      </w:tr>
      <w:tr w:rsidR="00340A9C" w14:paraId="7F3D9DEF"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09CDB" w14:textId="77777777" w:rsidR="00340A9C" w:rsidRDefault="00340A9C">
            <w:pPr>
              <w:spacing w:line="252" w:lineRule="auto"/>
            </w:pPr>
            <w:r>
              <w:rPr>
                <w:rFonts w:ascii="Arial" w:hAnsi="Arial" w:cs="Arial"/>
                <w:b/>
                <w:bCs/>
                <w:sz w:val="16"/>
                <w:szCs w:val="16"/>
              </w:rPr>
              <w:t>Transponder 17 – Slot 3</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A8E46C4" w14:textId="77777777" w:rsidR="00340A9C" w:rsidRDefault="00340A9C">
            <w:pPr>
              <w:spacing w:line="252" w:lineRule="auto"/>
            </w:pPr>
            <w:r>
              <w:rPr>
                <w:rFonts w:ascii="Arial" w:hAnsi="Arial" w:cs="Arial"/>
                <w:b/>
                <w:bCs/>
                <w:sz w:val="16"/>
                <w:szCs w:val="16"/>
              </w:rPr>
              <w:t>Transponder 17 – Upper</w:t>
            </w:r>
          </w:p>
        </w:tc>
      </w:tr>
      <w:tr w:rsidR="00340A9C" w14:paraId="271D910D"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0E257" w14:textId="77777777" w:rsidR="00340A9C" w:rsidRDefault="00340A9C">
            <w:pPr>
              <w:spacing w:line="252" w:lineRule="auto"/>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3582202" w14:textId="77777777" w:rsidR="00340A9C" w:rsidRDefault="00340A9C">
            <w:pPr>
              <w:spacing w:line="252" w:lineRule="auto"/>
            </w:pPr>
            <w:r>
              <w:rPr>
                <w:rFonts w:ascii="Arial" w:hAnsi="Arial" w:cs="Arial"/>
                <w:b/>
                <w:bCs/>
                <w:sz w:val="16"/>
                <w:szCs w:val="16"/>
              </w:rPr>
              <w:t>KU-Band</w:t>
            </w:r>
          </w:p>
        </w:tc>
      </w:tr>
      <w:tr w:rsidR="00340A9C" w14:paraId="3F49F30B"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26FE6" w14:textId="77777777" w:rsidR="00340A9C" w:rsidRDefault="00340A9C">
            <w:pPr>
              <w:spacing w:line="252" w:lineRule="auto"/>
            </w:pPr>
            <w:r>
              <w:rPr>
                <w:rFonts w:ascii="Arial" w:hAnsi="Arial" w:cs="Arial"/>
                <w:b/>
                <w:bCs/>
                <w:sz w:val="16"/>
                <w:szCs w:val="16"/>
              </w:rPr>
              <w:t>Downlink Freq: 12037 Horizontal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599B8BAB" w14:textId="77777777" w:rsidR="00340A9C" w:rsidRDefault="00340A9C">
            <w:pPr>
              <w:spacing w:line="252" w:lineRule="auto"/>
            </w:pPr>
            <w:r>
              <w:rPr>
                <w:rFonts w:ascii="Arial" w:hAnsi="Arial" w:cs="Arial"/>
                <w:b/>
                <w:bCs/>
                <w:sz w:val="16"/>
                <w:szCs w:val="16"/>
              </w:rPr>
              <w:t>Downlink Freq: 12049 Horizontal</w:t>
            </w:r>
          </w:p>
        </w:tc>
      </w:tr>
      <w:tr w:rsidR="00340A9C" w14:paraId="13548864"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DB142" w14:textId="77777777" w:rsidR="00340A9C" w:rsidRDefault="00340A9C">
            <w:pPr>
              <w:spacing w:line="252" w:lineRule="auto"/>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985F6A9" w14:textId="77777777" w:rsidR="00340A9C" w:rsidRDefault="00340A9C">
            <w:pPr>
              <w:spacing w:line="252" w:lineRule="auto"/>
            </w:pPr>
            <w:r>
              <w:rPr>
                <w:rFonts w:ascii="Arial" w:hAnsi="Arial" w:cs="Arial"/>
                <w:b/>
                <w:bCs/>
                <w:sz w:val="16"/>
                <w:szCs w:val="16"/>
              </w:rPr>
              <w:t>Bandwidth 18 MHz</w:t>
            </w:r>
          </w:p>
        </w:tc>
      </w:tr>
      <w:tr w:rsidR="00340A9C" w14:paraId="58BAEC11"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11362" w14:textId="77777777" w:rsidR="00340A9C" w:rsidRDefault="00340A9C">
            <w:pPr>
              <w:spacing w:line="252" w:lineRule="auto"/>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D517324" w14:textId="77777777" w:rsidR="00340A9C" w:rsidRDefault="00340A9C">
            <w:pPr>
              <w:spacing w:line="252" w:lineRule="auto"/>
            </w:pPr>
            <w:r>
              <w:rPr>
                <w:rFonts w:ascii="Arial" w:hAnsi="Arial" w:cs="Arial"/>
                <w:b/>
                <w:bCs/>
                <w:sz w:val="16"/>
                <w:szCs w:val="16"/>
              </w:rPr>
              <w:t>Symbol Rate: 13.235</w:t>
            </w:r>
          </w:p>
        </w:tc>
      </w:tr>
      <w:tr w:rsidR="00340A9C" w14:paraId="214CDB3D"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F26AA" w14:textId="77777777" w:rsidR="00340A9C" w:rsidRDefault="00340A9C">
            <w:pPr>
              <w:spacing w:line="252" w:lineRule="auto"/>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87AFD1B" w14:textId="77777777" w:rsidR="00340A9C" w:rsidRDefault="00340A9C">
            <w:pPr>
              <w:spacing w:line="252" w:lineRule="auto"/>
            </w:pPr>
            <w:r>
              <w:rPr>
                <w:rFonts w:ascii="Arial" w:hAnsi="Arial" w:cs="Arial"/>
                <w:b/>
                <w:bCs/>
                <w:sz w:val="16"/>
                <w:szCs w:val="16"/>
              </w:rPr>
              <w:t>Data Rate: 18.2954</w:t>
            </w:r>
          </w:p>
        </w:tc>
      </w:tr>
      <w:tr w:rsidR="00340A9C" w14:paraId="314C00CD"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37254" w14:textId="77777777" w:rsidR="00340A9C" w:rsidRDefault="00340A9C">
            <w:pPr>
              <w:spacing w:line="252" w:lineRule="auto"/>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79C5B8B5" w14:textId="77777777" w:rsidR="00340A9C" w:rsidRDefault="00340A9C">
            <w:pPr>
              <w:spacing w:line="252" w:lineRule="auto"/>
            </w:pPr>
            <w:r>
              <w:rPr>
                <w:rFonts w:ascii="Arial" w:hAnsi="Arial" w:cs="Arial"/>
                <w:b/>
                <w:bCs/>
                <w:sz w:val="16"/>
                <w:szCs w:val="16"/>
              </w:rPr>
              <w:t xml:space="preserve">FEC: 3/4 </w:t>
            </w:r>
          </w:p>
        </w:tc>
      </w:tr>
      <w:tr w:rsidR="00340A9C" w14:paraId="3DCCCC35" w14:textId="77777777" w:rsidTr="00340A9C">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7747D" w14:textId="77777777" w:rsidR="00340A9C" w:rsidRDefault="00340A9C">
            <w:pPr>
              <w:spacing w:line="252" w:lineRule="auto"/>
            </w:pPr>
            <w:r>
              <w:rPr>
                <w:rFonts w:ascii="Arial" w:hAnsi="Arial" w:cs="Arial"/>
                <w:b/>
                <w:bCs/>
                <w:sz w:val="16"/>
                <w:szCs w:val="16"/>
              </w:rPr>
              <w:t> </w:t>
            </w:r>
          </w:p>
        </w:tc>
      </w:tr>
      <w:tr w:rsidR="00340A9C" w14:paraId="72ACE675" w14:textId="77777777" w:rsidTr="00340A9C">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2DD33" w14:textId="77777777" w:rsidR="00340A9C" w:rsidRDefault="00340A9C">
            <w:pPr>
              <w:spacing w:line="252" w:lineRule="auto"/>
              <w:ind w:left="720" w:hanging="720"/>
              <w:jc w:val="center"/>
            </w:pPr>
            <w:r>
              <w:rPr>
                <w:rFonts w:ascii="Arial" w:hAnsi="Arial" w:cs="Arial"/>
                <w:b/>
                <w:bCs/>
                <w:sz w:val="16"/>
                <w:szCs w:val="16"/>
              </w:rPr>
              <w:t xml:space="preserve">Thursday, </w:t>
            </w:r>
            <w:r w:rsidRPr="00340A9C">
              <w:rPr>
                <w:rFonts w:ascii="Arial" w:hAnsi="Arial" w:cs="Arial"/>
                <w:b/>
                <w:bCs/>
                <w:sz w:val="16"/>
                <w:szCs w:val="16"/>
              </w:rPr>
              <w:t>February</w:t>
            </w:r>
            <w:r>
              <w:rPr>
                <w:rFonts w:ascii="Arial" w:hAnsi="Arial" w:cs="Arial"/>
                <w:b/>
                <w:bCs/>
                <w:sz w:val="16"/>
                <w:szCs w:val="16"/>
              </w:rPr>
              <w:t xml:space="preserve"> 13, 2020</w:t>
            </w:r>
          </w:p>
        </w:tc>
      </w:tr>
      <w:tr w:rsidR="00340A9C" w14:paraId="47FAE41F" w14:textId="77777777" w:rsidTr="00340A9C">
        <w:trPr>
          <w:jc w:val="center"/>
        </w:trPr>
        <w:tc>
          <w:tcPr>
            <w:tcW w:w="72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21D4C" w14:textId="77777777" w:rsidR="00340A9C" w:rsidRDefault="00340A9C">
            <w:pPr>
              <w:spacing w:line="252" w:lineRule="auto"/>
              <w:jc w:val="center"/>
            </w:pPr>
            <w:r>
              <w:rPr>
                <w:rFonts w:ascii="Arial" w:hAnsi="Arial" w:cs="Arial"/>
                <w:b/>
                <w:bCs/>
                <w:sz w:val="16"/>
                <w:szCs w:val="16"/>
              </w:rPr>
              <w:t>1:30 PM – 2:00 PM ET</w:t>
            </w:r>
          </w:p>
        </w:tc>
      </w:tr>
      <w:tr w:rsidR="00340A9C" w14:paraId="26386E2F"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E484F" w14:textId="77777777" w:rsidR="00340A9C" w:rsidRDefault="00340A9C">
            <w:pPr>
              <w:spacing w:line="252" w:lineRule="auto"/>
            </w:pPr>
            <w:r>
              <w:rPr>
                <w:rFonts w:ascii="Arial" w:hAnsi="Arial" w:cs="Arial"/>
                <w:b/>
                <w:bCs/>
                <w:sz w:val="16"/>
                <w:szCs w:val="16"/>
                <w:u w:val="single"/>
                <w:lang w:val="de-DE"/>
              </w:rPr>
              <w:t>SD COORDINATES</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1F8F0BD" w14:textId="77777777" w:rsidR="00340A9C" w:rsidRDefault="00340A9C">
            <w:pPr>
              <w:spacing w:line="252" w:lineRule="auto"/>
            </w:pPr>
            <w:r>
              <w:rPr>
                <w:rFonts w:ascii="Arial" w:hAnsi="Arial" w:cs="Arial"/>
                <w:b/>
                <w:bCs/>
                <w:sz w:val="16"/>
                <w:szCs w:val="16"/>
                <w:u w:val="single"/>
                <w:lang w:val="de-DE"/>
              </w:rPr>
              <w:t>HD COORDINATES</w:t>
            </w:r>
          </w:p>
        </w:tc>
      </w:tr>
      <w:tr w:rsidR="00340A9C" w14:paraId="6564F9F3"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7CDA6" w14:textId="77777777" w:rsidR="00340A9C" w:rsidRDefault="00340A9C">
            <w:pPr>
              <w:spacing w:line="252" w:lineRule="auto"/>
            </w:pPr>
            <w:r>
              <w:rPr>
                <w:rFonts w:ascii="Arial" w:hAnsi="Arial" w:cs="Arial"/>
                <w:b/>
                <w:bCs/>
                <w:sz w:val="16"/>
                <w:szCs w:val="16"/>
              </w:rPr>
              <w:t>Galaxy 17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0C94B93" w14:textId="77777777" w:rsidR="00340A9C" w:rsidRDefault="00340A9C">
            <w:pPr>
              <w:spacing w:line="252" w:lineRule="auto"/>
            </w:pPr>
            <w:r>
              <w:rPr>
                <w:rFonts w:ascii="Arial" w:hAnsi="Arial" w:cs="Arial"/>
                <w:b/>
                <w:bCs/>
                <w:sz w:val="16"/>
                <w:szCs w:val="16"/>
              </w:rPr>
              <w:t>Galaxy 17</w:t>
            </w:r>
          </w:p>
        </w:tc>
      </w:tr>
      <w:tr w:rsidR="00340A9C" w14:paraId="381D3559"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5DE47" w14:textId="77777777" w:rsidR="00340A9C" w:rsidRDefault="00340A9C">
            <w:pPr>
              <w:spacing w:line="252" w:lineRule="auto"/>
            </w:pPr>
            <w:r>
              <w:rPr>
                <w:rFonts w:ascii="Arial" w:hAnsi="Arial" w:cs="Arial"/>
                <w:b/>
                <w:bCs/>
                <w:sz w:val="16"/>
                <w:szCs w:val="16"/>
              </w:rPr>
              <w:t>Transponder 17 – Slot 3</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0BD456D" w14:textId="77777777" w:rsidR="00340A9C" w:rsidRDefault="00340A9C">
            <w:pPr>
              <w:spacing w:line="252" w:lineRule="auto"/>
            </w:pPr>
            <w:r>
              <w:rPr>
                <w:rFonts w:ascii="Arial" w:hAnsi="Arial" w:cs="Arial"/>
                <w:b/>
                <w:bCs/>
                <w:sz w:val="16"/>
                <w:szCs w:val="16"/>
              </w:rPr>
              <w:t>Transponder 17 – Upper</w:t>
            </w:r>
          </w:p>
        </w:tc>
      </w:tr>
      <w:tr w:rsidR="00340A9C" w14:paraId="3D489FC7"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46D80" w14:textId="77777777" w:rsidR="00340A9C" w:rsidRDefault="00340A9C">
            <w:pPr>
              <w:spacing w:line="252" w:lineRule="auto"/>
            </w:pPr>
            <w:r>
              <w:rPr>
                <w:rFonts w:ascii="Arial" w:hAnsi="Arial" w:cs="Arial"/>
                <w:b/>
                <w:bCs/>
                <w:sz w:val="16"/>
                <w:szCs w:val="16"/>
              </w:rPr>
              <w:t>KU-Band</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00399CFF" w14:textId="77777777" w:rsidR="00340A9C" w:rsidRDefault="00340A9C">
            <w:pPr>
              <w:spacing w:line="252" w:lineRule="auto"/>
            </w:pPr>
            <w:r>
              <w:rPr>
                <w:rFonts w:ascii="Arial" w:hAnsi="Arial" w:cs="Arial"/>
                <w:b/>
                <w:bCs/>
                <w:sz w:val="16"/>
                <w:szCs w:val="16"/>
              </w:rPr>
              <w:t>KU-Band</w:t>
            </w:r>
          </w:p>
        </w:tc>
      </w:tr>
      <w:tr w:rsidR="00340A9C" w14:paraId="7F62237D"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67787" w14:textId="77777777" w:rsidR="00340A9C" w:rsidRDefault="00340A9C">
            <w:pPr>
              <w:spacing w:line="252" w:lineRule="auto"/>
            </w:pPr>
            <w:r>
              <w:rPr>
                <w:rFonts w:ascii="Arial" w:hAnsi="Arial" w:cs="Arial"/>
                <w:b/>
                <w:bCs/>
                <w:sz w:val="16"/>
                <w:szCs w:val="16"/>
              </w:rPr>
              <w:t>Downlink Freq: 12037 Horizontal</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2CC43CED" w14:textId="77777777" w:rsidR="00340A9C" w:rsidRDefault="00340A9C">
            <w:pPr>
              <w:spacing w:line="252" w:lineRule="auto"/>
            </w:pPr>
            <w:r>
              <w:rPr>
                <w:rFonts w:ascii="Arial" w:hAnsi="Arial" w:cs="Arial"/>
                <w:b/>
                <w:bCs/>
                <w:sz w:val="16"/>
                <w:szCs w:val="16"/>
              </w:rPr>
              <w:t>Downlink Freq: 12049 Horizontal</w:t>
            </w:r>
          </w:p>
        </w:tc>
      </w:tr>
      <w:tr w:rsidR="00340A9C" w14:paraId="39089BED"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878FB" w14:textId="77777777" w:rsidR="00340A9C" w:rsidRDefault="00340A9C">
            <w:pPr>
              <w:spacing w:line="252" w:lineRule="auto"/>
            </w:pPr>
            <w:r>
              <w:rPr>
                <w:rFonts w:ascii="Arial" w:hAnsi="Arial" w:cs="Arial"/>
                <w:b/>
                <w:bCs/>
                <w:sz w:val="16"/>
                <w:szCs w:val="16"/>
              </w:rPr>
              <w:t>Bandwidth 6 MHz</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414617B7" w14:textId="77777777" w:rsidR="00340A9C" w:rsidRDefault="00340A9C">
            <w:pPr>
              <w:spacing w:line="252" w:lineRule="auto"/>
            </w:pPr>
            <w:r>
              <w:rPr>
                <w:rFonts w:ascii="Arial" w:hAnsi="Arial" w:cs="Arial"/>
                <w:b/>
                <w:bCs/>
                <w:sz w:val="16"/>
                <w:szCs w:val="16"/>
              </w:rPr>
              <w:t>Bandwidth 18 MHz</w:t>
            </w:r>
          </w:p>
        </w:tc>
      </w:tr>
      <w:tr w:rsidR="00340A9C" w14:paraId="127FE39B"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2A1C6" w14:textId="77777777" w:rsidR="00340A9C" w:rsidRDefault="00340A9C">
            <w:pPr>
              <w:spacing w:line="252" w:lineRule="auto"/>
            </w:pPr>
            <w:r>
              <w:rPr>
                <w:rFonts w:ascii="Arial" w:hAnsi="Arial" w:cs="Arial"/>
                <w:b/>
                <w:bCs/>
                <w:sz w:val="16"/>
                <w:szCs w:val="16"/>
              </w:rPr>
              <w:t>Symbol Rate: 3.9787</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6F14F820" w14:textId="77777777" w:rsidR="00340A9C" w:rsidRDefault="00340A9C">
            <w:pPr>
              <w:spacing w:line="252" w:lineRule="auto"/>
            </w:pPr>
            <w:r>
              <w:rPr>
                <w:rFonts w:ascii="Arial" w:hAnsi="Arial" w:cs="Arial"/>
                <w:b/>
                <w:bCs/>
                <w:sz w:val="16"/>
                <w:szCs w:val="16"/>
              </w:rPr>
              <w:t>Symbol Rate: 13.235</w:t>
            </w:r>
          </w:p>
        </w:tc>
      </w:tr>
      <w:tr w:rsidR="00340A9C" w14:paraId="4A815E22" w14:textId="77777777" w:rsidTr="00340A9C">
        <w:trPr>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B6E13" w14:textId="77777777" w:rsidR="00340A9C" w:rsidRDefault="00340A9C">
            <w:pPr>
              <w:spacing w:line="252" w:lineRule="auto"/>
            </w:pPr>
            <w:r>
              <w:rPr>
                <w:rFonts w:ascii="Arial" w:hAnsi="Arial" w:cs="Arial"/>
                <w:b/>
                <w:bCs/>
                <w:sz w:val="16"/>
                <w:szCs w:val="16"/>
              </w:rPr>
              <w:t>Data Rate: 5.5</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1BCAB4A8" w14:textId="77777777" w:rsidR="00340A9C" w:rsidRDefault="00340A9C">
            <w:pPr>
              <w:spacing w:line="252" w:lineRule="auto"/>
            </w:pPr>
            <w:r>
              <w:rPr>
                <w:rFonts w:ascii="Arial" w:hAnsi="Arial" w:cs="Arial"/>
                <w:b/>
                <w:bCs/>
                <w:sz w:val="16"/>
                <w:szCs w:val="16"/>
              </w:rPr>
              <w:t>Data Rate: 18.2954</w:t>
            </w:r>
          </w:p>
        </w:tc>
      </w:tr>
      <w:tr w:rsidR="00340A9C" w14:paraId="3F52477C" w14:textId="77777777" w:rsidTr="00340A9C">
        <w:trPr>
          <w:trHeight w:val="223"/>
          <w:jc w:val="center"/>
        </w:trPr>
        <w:tc>
          <w:tcPr>
            <w:tcW w:w="3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514AB" w14:textId="77777777" w:rsidR="00340A9C" w:rsidRDefault="00340A9C">
            <w:pPr>
              <w:spacing w:line="252" w:lineRule="auto"/>
            </w:pPr>
            <w:r>
              <w:rPr>
                <w:rFonts w:ascii="Arial" w:hAnsi="Arial" w:cs="Arial"/>
                <w:b/>
                <w:bCs/>
                <w:sz w:val="16"/>
                <w:szCs w:val="16"/>
              </w:rPr>
              <w:t xml:space="preserve">FEC: 3/4 </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14:paraId="3DF6C78D" w14:textId="77777777" w:rsidR="00340A9C" w:rsidRDefault="00340A9C">
            <w:pPr>
              <w:spacing w:line="252" w:lineRule="auto"/>
            </w:pPr>
            <w:r>
              <w:rPr>
                <w:rFonts w:ascii="Arial" w:hAnsi="Arial" w:cs="Arial"/>
                <w:b/>
                <w:bCs/>
                <w:sz w:val="16"/>
                <w:szCs w:val="16"/>
              </w:rPr>
              <w:t xml:space="preserve">FEC: 3/4 </w:t>
            </w:r>
          </w:p>
        </w:tc>
      </w:tr>
    </w:tbl>
    <w:p w14:paraId="528D4307" w14:textId="77777777" w:rsidR="00340A9C" w:rsidRDefault="00340A9C" w:rsidP="00340A9C">
      <w:pPr>
        <w:rPr>
          <w:rFonts w:ascii="Calibri" w:eastAsiaTheme="minorHAnsi" w:hAnsi="Calibri" w:cs="Calibri"/>
          <w:sz w:val="22"/>
          <w:szCs w:val="22"/>
        </w:rPr>
      </w:pPr>
    </w:p>
    <w:p w14:paraId="7DA50318" w14:textId="66C12511" w:rsidR="00AC66E0" w:rsidRPr="00781C0F" w:rsidRDefault="00E7730E" w:rsidP="00AC66E0">
      <w:pPr>
        <w:tabs>
          <w:tab w:val="center" w:pos="4320"/>
          <w:tab w:val="left" w:pos="7920"/>
        </w:tabs>
        <w:contextualSpacing/>
        <w:rPr>
          <w:rFonts w:ascii="Arial" w:hAnsi="Arial" w:cs="Arial"/>
          <w:sz w:val="20"/>
          <w:szCs w:val="20"/>
        </w:rPr>
      </w:pPr>
      <w:r w:rsidRPr="00781C0F">
        <w:rPr>
          <w:rFonts w:ascii="Arial" w:hAnsi="Arial" w:cs="Arial"/>
          <w:b/>
          <w:sz w:val="20"/>
          <w:szCs w:val="20"/>
          <w:u w:val="single"/>
        </w:rPr>
        <w:t>NEWS:</w:t>
      </w:r>
      <w:r w:rsidRPr="00781C0F">
        <w:rPr>
          <w:rFonts w:ascii="Arial" w:hAnsi="Arial" w:cs="Arial"/>
          <w:sz w:val="20"/>
          <w:szCs w:val="20"/>
        </w:rPr>
        <w:t xml:space="preserve"> </w:t>
      </w:r>
      <w:r w:rsidR="008A0DA5" w:rsidRPr="00781C0F">
        <w:rPr>
          <w:rFonts w:ascii="Arial" w:hAnsi="Arial" w:cs="Arial"/>
          <w:sz w:val="20"/>
          <w:szCs w:val="20"/>
        </w:rPr>
        <w:t>64 vehicles earn 2020 IIHS awards, thanks to state-of-the-art safety</w:t>
      </w:r>
    </w:p>
    <w:p w14:paraId="3E43DCD8" w14:textId="2C2E0C92" w:rsidR="00E7730E" w:rsidRPr="00781C0F" w:rsidRDefault="00E7730E" w:rsidP="00AC66E0">
      <w:pPr>
        <w:tabs>
          <w:tab w:val="center" w:pos="4320"/>
          <w:tab w:val="left" w:pos="7920"/>
        </w:tabs>
        <w:contextualSpacing/>
        <w:rPr>
          <w:rFonts w:ascii="Arial" w:hAnsi="Arial" w:cs="Arial"/>
          <w:b/>
          <w:bCs/>
          <w:sz w:val="20"/>
          <w:szCs w:val="20"/>
        </w:rPr>
      </w:pPr>
    </w:p>
    <w:p w14:paraId="4C7C1668" w14:textId="77777777" w:rsidR="00E7730E" w:rsidRPr="00781C0F" w:rsidRDefault="00E7730E" w:rsidP="00E7730E">
      <w:pPr>
        <w:pStyle w:val="BlockText"/>
        <w:ind w:left="0" w:firstLine="0"/>
        <w:rPr>
          <w:rFonts w:ascii="Arial" w:hAnsi="Arial" w:cs="Arial"/>
          <w:b w:val="0"/>
          <w:sz w:val="20"/>
          <w:lang w:val="de-DE"/>
        </w:rPr>
      </w:pPr>
      <w:r w:rsidRPr="00781C0F">
        <w:rPr>
          <w:rFonts w:ascii="Arial" w:hAnsi="Arial" w:cs="Arial"/>
          <w:sz w:val="20"/>
          <w:u w:val="single"/>
          <w:lang w:val="de-DE"/>
        </w:rPr>
        <w:t>FORMAT:</w:t>
      </w:r>
      <w:r w:rsidRPr="00781C0F">
        <w:rPr>
          <w:rFonts w:ascii="Arial" w:hAnsi="Arial" w:cs="Arial"/>
          <w:sz w:val="20"/>
          <w:lang w:val="de-DE"/>
        </w:rPr>
        <w:t xml:space="preserve">  </w:t>
      </w:r>
      <w:r w:rsidRPr="00781C0F">
        <w:rPr>
          <w:rFonts w:ascii="Arial" w:hAnsi="Arial" w:cs="Arial"/>
          <w:b w:val="0"/>
          <w:sz w:val="20"/>
          <w:lang w:val="de-DE"/>
        </w:rPr>
        <w:t xml:space="preserve">B-roll and Soundbites </w:t>
      </w:r>
    </w:p>
    <w:p w14:paraId="4F748453" w14:textId="77777777" w:rsidR="00E7730E" w:rsidRPr="00781C0F" w:rsidRDefault="00E7730E" w:rsidP="00E7730E">
      <w:pPr>
        <w:rPr>
          <w:rFonts w:ascii="Arial" w:hAnsi="Arial" w:cs="Arial"/>
          <w:b/>
          <w:bCs/>
          <w:sz w:val="20"/>
          <w:szCs w:val="20"/>
          <w:u w:val="single"/>
          <w:lang w:val="de-DE"/>
        </w:rPr>
      </w:pPr>
    </w:p>
    <w:p w14:paraId="4405373F" w14:textId="62B38E5B" w:rsidR="00E7730E" w:rsidRPr="00781C0F" w:rsidRDefault="00A9069D" w:rsidP="00E7730E">
      <w:pPr>
        <w:pStyle w:val="BlockText"/>
        <w:ind w:left="0" w:firstLine="0"/>
        <w:rPr>
          <w:rFonts w:ascii="Arial" w:hAnsi="Arial" w:cs="Arial"/>
          <w:bCs/>
          <w:color w:val="FF0000"/>
          <w:sz w:val="20"/>
          <w:u w:val="single"/>
        </w:rPr>
      </w:pPr>
      <w:r w:rsidRPr="00781C0F">
        <w:rPr>
          <w:rFonts w:ascii="Arial" w:hAnsi="Arial" w:cs="Arial"/>
          <w:bCs/>
          <w:sz w:val="20"/>
          <w:u w:val="single"/>
        </w:rPr>
        <w:t>ADDITIONAL RESOURCES:</w:t>
      </w:r>
      <w:r w:rsidRPr="00781C0F">
        <w:rPr>
          <w:rFonts w:ascii="Arial" w:hAnsi="Arial" w:cs="Arial"/>
          <w:bCs/>
          <w:sz w:val="20"/>
        </w:rPr>
        <w:t xml:space="preserve">  </w:t>
      </w:r>
      <w:r w:rsidRPr="00781C0F">
        <w:rPr>
          <w:rFonts w:ascii="Arial" w:hAnsi="Arial" w:cs="Arial"/>
          <w:b w:val="0"/>
          <w:bCs/>
          <w:sz w:val="20"/>
        </w:rPr>
        <w:t xml:space="preserve">Video, hard copy requests, downloadable MPEG4, contact information and more available at </w:t>
      </w:r>
      <w:r w:rsidR="001C35B4" w:rsidRPr="00781C0F">
        <w:rPr>
          <w:rFonts w:ascii="Arial" w:hAnsi="Arial" w:cs="Arial"/>
          <w:b w:val="0"/>
          <w:bCs/>
          <w:sz w:val="20"/>
        </w:rPr>
        <w:br/>
      </w:r>
      <w:hyperlink r:id="rId12" w:history="1">
        <w:r w:rsidR="00075D21" w:rsidRPr="00A072DE">
          <w:rPr>
            <w:rStyle w:val="Hyperlink"/>
            <w:rFonts w:ascii="Arial" w:hAnsi="Arial" w:cs="Arial"/>
            <w:b w:val="0"/>
            <w:bCs/>
            <w:sz w:val="20"/>
          </w:rPr>
          <w:t>https://www.multivu.com/players/English/86886161-iihs-2020-tsp-awards/</w:t>
        </w:r>
      </w:hyperlink>
      <w:r w:rsidR="00075D21">
        <w:rPr>
          <w:rFonts w:ascii="Arial" w:hAnsi="Arial" w:cs="Arial"/>
          <w:b w:val="0"/>
          <w:bCs/>
          <w:sz w:val="20"/>
        </w:rPr>
        <w:t xml:space="preserve"> </w:t>
      </w:r>
    </w:p>
    <w:p w14:paraId="17255696" w14:textId="241CB170" w:rsidR="00A9069D" w:rsidRPr="00781C0F" w:rsidRDefault="00A9069D" w:rsidP="00E7730E">
      <w:pPr>
        <w:pStyle w:val="BlockText"/>
        <w:ind w:left="0" w:firstLine="0"/>
        <w:rPr>
          <w:rFonts w:ascii="Arial" w:hAnsi="Arial" w:cs="Arial"/>
          <w:sz w:val="20"/>
          <w:u w:val="single"/>
        </w:rPr>
      </w:pPr>
    </w:p>
    <w:p w14:paraId="0E778526" w14:textId="77777777" w:rsidR="00E7730E" w:rsidRPr="00781C0F" w:rsidRDefault="00E7730E" w:rsidP="00E7730E">
      <w:pPr>
        <w:pStyle w:val="BlockText"/>
        <w:ind w:left="0" w:firstLine="0"/>
        <w:rPr>
          <w:rFonts w:ascii="Arial" w:hAnsi="Arial" w:cs="Arial"/>
          <w:sz w:val="20"/>
          <w:u w:val="single"/>
        </w:rPr>
      </w:pPr>
      <w:r w:rsidRPr="00781C0F">
        <w:rPr>
          <w:rFonts w:ascii="Arial" w:hAnsi="Arial" w:cs="Arial"/>
          <w:sz w:val="20"/>
          <w:u w:val="single"/>
        </w:rPr>
        <w:t>STORY SUMMARY:</w:t>
      </w:r>
    </w:p>
    <w:p w14:paraId="7A7ACB7D" w14:textId="37590A63" w:rsidR="00064D7B" w:rsidRPr="00781C0F" w:rsidRDefault="00064D7B" w:rsidP="00064D7B">
      <w:pPr>
        <w:rPr>
          <w:rFonts w:ascii="Arial" w:hAnsi="Arial" w:cs="Arial"/>
          <w:sz w:val="20"/>
          <w:szCs w:val="20"/>
        </w:rPr>
      </w:pPr>
      <w:r w:rsidRPr="00781C0F">
        <w:rPr>
          <w:rFonts w:ascii="Arial" w:hAnsi="Arial" w:cs="Arial"/>
          <w:sz w:val="20"/>
          <w:szCs w:val="20"/>
        </w:rPr>
        <w:t>Sixty-four cars and SUVs qualify for an award from the Insurance Institute for Highway Safety</w:t>
      </w:r>
      <w:r w:rsidR="00781C0F">
        <w:rPr>
          <w:rFonts w:ascii="Arial" w:hAnsi="Arial" w:cs="Arial"/>
          <w:sz w:val="20"/>
          <w:szCs w:val="20"/>
        </w:rPr>
        <w:t xml:space="preserve"> </w:t>
      </w:r>
      <w:r w:rsidRPr="00781C0F">
        <w:rPr>
          <w:rFonts w:ascii="Arial" w:hAnsi="Arial" w:cs="Arial"/>
          <w:sz w:val="20"/>
          <w:szCs w:val="20"/>
        </w:rPr>
        <w:t>under new criteria that prioritize the protection of pedestrians in addition to vehicle occupants.</w:t>
      </w:r>
    </w:p>
    <w:p w14:paraId="53DD6EB3" w14:textId="77777777" w:rsidR="00064D7B" w:rsidRPr="00781C0F" w:rsidRDefault="00064D7B" w:rsidP="00064D7B">
      <w:pPr>
        <w:rPr>
          <w:rFonts w:ascii="Arial" w:hAnsi="Arial" w:cs="Arial"/>
          <w:sz w:val="20"/>
          <w:szCs w:val="20"/>
        </w:rPr>
      </w:pPr>
    </w:p>
    <w:p w14:paraId="70BA8FF1" w14:textId="21612991" w:rsidR="00064D7B" w:rsidRPr="00781C0F" w:rsidRDefault="00064D7B" w:rsidP="00064D7B">
      <w:pPr>
        <w:rPr>
          <w:rFonts w:ascii="Arial" w:hAnsi="Arial" w:cs="Arial"/>
          <w:sz w:val="20"/>
          <w:szCs w:val="20"/>
        </w:rPr>
      </w:pPr>
      <w:r w:rsidRPr="00781C0F">
        <w:rPr>
          <w:rFonts w:ascii="Arial" w:hAnsi="Arial" w:cs="Arial"/>
          <w:sz w:val="20"/>
          <w:szCs w:val="20"/>
        </w:rPr>
        <w:t xml:space="preserve">To qualify for a 2020 </w:t>
      </w:r>
      <w:r w:rsidRPr="00781C0F">
        <w:rPr>
          <w:rFonts w:ascii="Arial" w:hAnsi="Arial" w:cs="Arial"/>
          <w:i/>
          <w:iCs/>
          <w:sz w:val="20"/>
          <w:szCs w:val="20"/>
        </w:rPr>
        <w:t xml:space="preserve">TOP SAFETY PICK </w:t>
      </w:r>
      <w:r w:rsidRPr="00781C0F">
        <w:rPr>
          <w:rFonts w:ascii="Arial" w:hAnsi="Arial" w:cs="Arial"/>
          <w:sz w:val="20"/>
          <w:szCs w:val="20"/>
        </w:rPr>
        <w:t xml:space="preserve">or </w:t>
      </w:r>
      <w:r w:rsidRPr="00781C0F">
        <w:rPr>
          <w:rFonts w:ascii="Arial" w:hAnsi="Arial" w:cs="Arial"/>
          <w:i/>
          <w:iCs/>
          <w:sz w:val="20"/>
          <w:szCs w:val="20"/>
        </w:rPr>
        <w:t>TOP SAFETY PICK</w:t>
      </w:r>
      <w:r w:rsidRPr="00781C0F">
        <w:rPr>
          <w:rFonts w:ascii="Arial" w:hAnsi="Arial" w:cs="Arial"/>
          <w:sz w:val="20"/>
          <w:szCs w:val="20"/>
        </w:rPr>
        <w:t>+ award, vehicles must have good ratings in each of the Institute’s six crashworthiness evaluations. They must also have good or acceptable headlights and available front crash prevention that earns advanced or superior ratings in both vehicle-to-vehicle and vehicle-to-pedestrian evaluations.</w:t>
      </w:r>
    </w:p>
    <w:p w14:paraId="40310A03" w14:textId="77777777" w:rsidR="00064D7B" w:rsidRPr="00781C0F" w:rsidRDefault="00064D7B" w:rsidP="00064D7B">
      <w:pPr>
        <w:rPr>
          <w:rFonts w:ascii="Arial" w:hAnsi="Arial" w:cs="Arial"/>
          <w:sz w:val="20"/>
          <w:szCs w:val="20"/>
        </w:rPr>
      </w:pPr>
    </w:p>
    <w:p w14:paraId="3459D980" w14:textId="77777777" w:rsidR="00064D7B" w:rsidRPr="00781C0F" w:rsidRDefault="00064D7B" w:rsidP="00064D7B">
      <w:pPr>
        <w:rPr>
          <w:rFonts w:ascii="Arial" w:hAnsi="Arial" w:cs="Arial"/>
          <w:sz w:val="20"/>
          <w:szCs w:val="20"/>
        </w:rPr>
      </w:pPr>
      <w:r w:rsidRPr="00781C0F">
        <w:rPr>
          <w:rFonts w:ascii="Arial" w:hAnsi="Arial" w:cs="Arial"/>
          <w:sz w:val="20"/>
          <w:szCs w:val="20"/>
        </w:rPr>
        <w:t>The “plus” is awarded to models that come exclusively with good or acceptable headlights, making it easier for</w:t>
      </w:r>
    </w:p>
    <w:p w14:paraId="75F9D71E" w14:textId="77777777" w:rsidR="00064D7B" w:rsidRPr="00781C0F" w:rsidRDefault="00064D7B" w:rsidP="00064D7B">
      <w:pPr>
        <w:rPr>
          <w:rFonts w:ascii="Arial" w:hAnsi="Arial" w:cs="Arial"/>
          <w:sz w:val="20"/>
          <w:szCs w:val="20"/>
        </w:rPr>
      </w:pPr>
      <w:r w:rsidRPr="00781C0F">
        <w:rPr>
          <w:rFonts w:ascii="Arial" w:hAnsi="Arial" w:cs="Arial"/>
          <w:sz w:val="20"/>
          <w:szCs w:val="20"/>
        </w:rPr>
        <w:t xml:space="preserve">consumers to find properly equipped vehicles. Of the 64 award winners, 23 qualify for </w:t>
      </w:r>
      <w:r w:rsidRPr="00781C0F">
        <w:rPr>
          <w:rFonts w:ascii="Arial" w:hAnsi="Arial" w:cs="Arial"/>
          <w:i/>
          <w:iCs/>
          <w:sz w:val="20"/>
          <w:szCs w:val="20"/>
        </w:rPr>
        <w:t>TOP SAFETY PICK</w:t>
      </w:r>
      <w:r w:rsidRPr="00781C0F">
        <w:rPr>
          <w:rFonts w:ascii="Arial" w:hAnsi="Arial" w:cs="Arial"/>
          <w:sz w:val="20"/>
          <w:szCs w:val="20"/>
        </w:rPr>
        <w:t>+.</w:t>
      </w:r>
    </w:p>
    <w:p w14:paraId="0CBE8F04" w14:textId="77777777" w:rsidR="00064D7B" w:rsidRPr="00781C0F" w:rsidRDefault="00064D7B" w:rsidP="00064D7B">
      <w:pPr>
        <w:rPr>
          <w:rFonts w:ascii="Arial" w:hAnsi="Arial" w:cs="Arial"/>
          <w:sz w:val="20"/>
          <w:szCs w:val="20"/>
        </w:rPr>
      </w:pPr>
    </w:p>
    <w:p w14:paraId="49F46557" w14:textId="05E5C6E2" w:rsidR="00064D7B" w:rsidRPr="00781C0F" w:rsidRDefault="00064D7B" w:rsidP="00064D7B">
      <w:pPr>
        <w:rPr>
          <w:rFonts w:ascii="Arial" w:hAnsi="Arial" w:cs="Arial"/>
          <w:sz w:val="20"/>
          <w:szCs w:val="20"/>
        </w:rPr>
      </w:pPr>
      <w:r w:rsidRPr="00781C0F">
        <w:rPr>
          <w:rFonts w:ascii="Arial" w:hAnsi="Arial" w:cs="Arial"/>
          <w:sz w:val="20"/>
          <w:szCs w:val="20"/>
        </w:rPr>
        <w:t>No minivans or pickups qualify for either award so far this year. That could change if automakers make midyear</w:t>
      </w:r>
      <w:r w:rsidR="00B42269" w:rsidRPr="00781C0F">
        <w:rPr>
          <w:rFonts w:ascii="Arial" w:hAnsi="Arial" w:cs="Arial"/>
          <w:sz w:val="20"/>
          <w:szCs w:val="20"/>
        </w:rPr>
        <w:t xml:space="preserve"> </w:t>
      </w:r>
      <w:r w:rsidRPr="00781C0F">
        <w:rPr>
          <w:rFonts w:ascii="Arial" w:hAnsi="Arial" w:cs="Arial"/>
          <w:sz w:val="20"/>
          <w:szCs w:val="20"/>
        </w:rPr>
        <w:t>production changes and nominate the vehicle for testing.</w:t>
      </w:r>
    </w:p>
    <w:p w14:paraId="3FE099FD" w14:textId="77777777" w:rsidR="00064D7B" w:rsidRPr="00781C0F" w:rsidRDefault="00064D7B" w:rsidP="00064D7B">
      <w:pPr>
        <w:rPr>
          <w:rFonts w:ascii="Arial" w:hAnsi="Arial" w:cs="Arial"/>
          <w:sz w:val="20"/>
          <w:szCs w:val="20"/>
        </w:rPr>
      </w:pPr>
    </w:p>
    <w:p w14:paraId="24605346" w14:textId="77777777" w:rsidR="00B42269" w:rsidRPr="00781C0F" w:rsidRDefault="00850FDC" w:rsidP="00B42269">
      <w:pPr>
        <w:rPr>
          <w:rFonts w:ascii="Arial" w:hAnsi="Arial" w:cs="Arial"/>
          <w:sz w:val="20"/>
          <w:szCs w:val="20"/>
        </w:rPr>
      </w:pPr>
      <w:r w:rsidRPr="00781C0F">
        <w:rPr>
          <w:rFonts w:ascii="Arial" w:hAnsi="Arial" w:cs="Arial"/>
          <w:b/>
          <w:color w:val="000000" w:themeColor="text1"/>
          <w:sz w:val="20"/>
          <w:szCs w:val="20"/>
          <w:u w:val="single"/>
        </w:rPr>
        <w:t>SOUNDBITES</w:t>
      </w:r>
      <w:r w:rsidR="00EA2FE7" w:rsidRPr="00781C0F">
        <w:rPr>
          <w:rFonts w:ascii="Arial" w:hAnsi="Arial" w:cs="Arial"/>
          <w:b/>
          <w:color w:val="000000" w:themeColor="text1"/>
          <w:sz w:val="20"/>
          <w:szCs w:val="20"/>
          <w:u w:val="single"/>
        </w:rPr>
        <w:t>:</w:t>
      </w:r>
      <w:r w:rsidR="00EA2FE7" w:rsidRPr="00781C0F">
        <w:rPr>
          <w:rFonts w:ascii="Arial" w:hAnsi="Arial" w:cs="Arial"/>
          <w:color w:val="000000" w:themeColor="text1"/>
          <w:sz w:val="20"/>
          <w:szCs w:val="20"/>
        </w:rPr>
        <w:t xml:space="preserve"> </w:t>
      </w:r>
      <w:r w:rsidR="00B42269" w:rsidRPr="00781C0F">
        <w:rPr>
          <w:rFonts w:ascii="Arial" w:hAnsi="Arial" w:cs="Arial"/>
          <w:sz w:val="20"/>
          <w:szCs w:val="20"/>
        </w:rPr>
        <w:t xml:space="preserve">David </w:t>
      </w:r>
      <w:proofErr w:type="spellStart"/>
      <w:r w:rsidR="00B42269" w:rsidRPr="00781C0F">
        <w:rPr>
          <w:rFonts w:ascii="Arial" w:hAnsi="Arial" w:cs="Arial"/>
          <w:sz w:val="20"/>
          <w:szCs w:val="20"/>
        </w:rPr>
        <w:t>Harkey</w:t>
      </w:r>
      <w:proofErr w:type="spellEnd"/>
      <w:r w:rsidR="00B42269" w:rsidRPr="00781C0F">
        <w:rPr>
          <w:rFonts w:ascii="Arial" w:hAnsi="Arial" w:cs="Arial"/>
          <w:sz w:val="20"/>
          <w:szCs w:val="20"/>
        </w:rPr>
        <w:t>, president, Insurance Institute for Highway Safety</w:t>
      </w:r>
    </w:p>
    <w:p w14:paraId="4838C277" w14:textId="7F095720" w:rsidR="00EA2FE7" w:rsidRPr="00781C0F" w:rsidRDefault="00EA2FE7" w:rsidP="00EA2FE7">
      <w:pPr>
        <w:shd w:val="clear" w:color="auto" w:fill="FFFFFF"/>
        <w:rPr>
          <w:rFonts w:ascii="Arial" w:hAnsi="Arial" w:cs="Arial"/>
          <w:color w:val="000000" w:themeColor="text1"/>
          <w:sz w:val="20"/>
          <w:szCs w:val="20"/>
        </w:rPr>
      </w:pPr>
    </w:p>
    <w:p w14:paraId="557EF276" w14:textId="63EFBBED" w:rsidR="00B42269" w:rsidRPr="00781C0F" w:rsidRDefault="00D93C56" w:rsidP="00B42269">
      <w:pPr>
        <w:rPr>
          <w:rFonts w:ascii="Arial" w:hAnsi="Arial" w:cs="Arial"/>
          <w:sz w:val="20"/>
          <w:szCs w:val="20"/>
        </w:rPr>
      </w:pPr>
      <w:r w:rsidRPr="00781C0F">
        <w:rPr>
          <w:rFonts w:ascii="Arial" w:hAnsi="Arial" w:cs="Arial"/>
          <w:b/>
          <w:sz w:val="20"/>
          <w:szCs w:val="20"/>
          <w:u w:val="single"/>
        </w:rPr>
        <w:t>THIS FEED CONTAINS:</w:t>
      </w:r>
      <w:r w:rsidRPr="00781C0F">
        <w:rPr>
          <w:rFonts w:ascii="Arial" w:hAnsi="Arial" w:cs="Arial"/>
          <w:sz w:val="20"/>
          <w:szCs w:val="20"/>
        </w:rPr>
        <w:t xml:space="preserve">  </w:t>
      </w:r>
      <w:r w:rsidR="00B42269" w:rsidRPr="00781C0F">
        <w:rPr>
          <w:rFonts w:ascii="Arial" w:hAnsi="Arial" w:cs="Arial"/>
          <w:sz w:val="20"/>
          <w:szCs w:val="20"/>
        </w:rPr>
        <w:t>Crash test and other related footage</w:t>
      </w:r>
    </w:p>
    <w:p w14:paraId="08C5219B" w14:textId="6289A4AA" w:rsidR="008D3EC2" w:rsidRPr="00781C0F" w:rsidRDefault="008D3EC2" w:rsidP="008D3EC2">
      <w:pPr>
        <w:rPr>
          <w:rFonts w:ascii="Arial" w:hAnsi="Arial" w:cs="Arial"/>
          <w:sz w:val="20"/>
          <w:szCs w:val="20"/>
        </w:rPr>
      </w:pPr>
    </w:p>
    <w:p w14:paraId="0DA6F80D" w14:textId="77777777" w:rsidR="00F36F3A" w:rsidRPr="00781C0F" w:rsidRDefault="00776945" w:rsidP="008D3EC2">
      <w:pPr>
        <w:rPr>
          <w:rFonts w:ascii="Arial" w:hAnsi="Arial" w:cs="Arial"/>
          <w:sz w:val="20"/>
          <w:szCs w:val="20"/>
        </w:rPr>
      </w:pPr>
      <w:r w:rsidRPr="00781C0F">
        <w:rPr>
          <w:rFonts w:ascii="Arial" w:hAnsi="Arial" w:cs="Arial"/>
          <w:b/>
          <w:bCs/>
          <w:sz w:val="20"/>
          <w:szCs w:val="20"/>
          <w:u w:val="single"/>
        </w:rPr>
        <w:t>SOURCE</w:t>
      </w:r>
      <w:r w:rsidR="00E7730E" w:rsidRPr="00781C0F">
        <w:rPr>
          <w:rFonts w:ascii="Arial" w:hAnsi="Arial" w:cs="Arial"/>
          <w:b/>
          <w:bCs/>
          <w:sz w:val="20"/>
          <w:szCs w:val="20"/>
          <w:u w:val="single"/>
        </w:rPr>
        <w:t>:</w:t>
      </w:r>
      <w:r w:rsidR="00E7730E" w:rsidRPr="00781C0F">
        <w:rPr>
          <w:rFonts w:ascii="Arial" w:hAnsi="Arial" w:cs="Arial"/>
          <w:sz w:val="20"/>
          <w:szCs w:val="20"/>
        </w:rPr>
        <w:t xml:space="preserve">  </w:t>
      </w:r>
      <w:r w:rsidR="00B21458" w:rsidRPr="00781C0F">
        <w:rPr>
          <w:rFonts w:ascii="Arial" w:hAnsi="Arial" w:cs="Arial"/>
          <w:sz w:val="20"/>
          <w:szCs w:val="20"/>
        </w:rPr>
        <w:t>Insurance Institute for Highway Safety</w:t>
      </w:r>
    </w:p>
    <w:p w14:paraId="5986BBCD" w14:textId="77777777" w:rsidR="002F0DD3" w:rsidRPr="00781C0F" w:rsidRDefault="002F0DD3" w:rsidP="00F36F3A">
      <w:pPr>
        <w:pStyle w:val="Footer"/>
        <w:tabs>
          <w:tab w:val="left" w:pos="360"/>
        </w:tabs>
        <w:autoSpaceDE w:val="0"/>
        <w:autoSpaceDN w:val="0"/>
        <w:adjustRightInd w:val="0"/>
        <w:jc w:val="center"/>
        <w:rPr>
          <w:rFonts w:ascii="Arial" w:hAnsi="Arial" w:cs="Arial"/>
          <w:b/>
          <w:sz w:val="20"/>
          <w:szCs w:val="20"/>
        </w:rPr>
      </w:pPr>
    </w:p>
    <w:p w14:paraId="1967634A" w14:textId="430E86D7" w:rsidR="00AF1E70" w:rsidRPr="00781C0F" w:rsidRDefault="00A9069D" w:rsidP="005039A4">
      <w:pPr>
        <w:jc w:val="center"/>
        <w:rPr>
          <w:rFonts w:ascii="Arial" w:hAnsi="Arial" w:cs="Arial"/>
          <w:b/>
          <w:bCs/>
          <w:sz w:val="20"/>
          <w:szCs w:val="20"/>
        </w:rPr>
      </w:pPr>
      <w:r w:rsidRPr="00781C0F">
        <w:rPr>
          <w:rFonts w:ascii="Arial" w:hAnsi="Arial" w:cs="Arial"/>
          <w:b/>
          <w:bCs/>
          <w:sz w:val="20"/>
          <w:szCs w:val="20"/>
        </w:rPr>
        <w:t xml:space="preserve">FOR STORY INFO, CONTACT: </w:t>
      </w:r>
      <w:r w:rsidR="00F727E7" w:rsidRPr="00F727E7">
        <w:rPr>
          <w:rFonts w:ascii="Arial" w:hAnsi="Arial" w:cs="Arial"/>
          <w:b/>
          <w:bCs/>
          <w:sz w:val="20"/>
          <w:szCs w:val="20"/>
        </w:rPr>
        <w:t>Joe Young, +1 434 985 9244</w:t>
      </w:r>
    </w:p>
    <w:p w14:paraId="78313F54" w14:textId="2F1DA8F4" w:rsidR="00B17D60" w:rsidRPr="00781C0F" w:rsidRDefault="00A9069D" w:rsidP="00935D7D">
      <w:pPr>
        <w:jc w:val="center"/>
        <w:rPr>
          <w:rFonts w:ascii="Arial" w:hAnsi="Arial" w:cs="Arial"/>
          <w:sz w:val="20"/>
          <w:szCs w:val="20"/>
        </w:rPr>
      </w:pPr>
      <w:r w:rsidRPr="00781C0F">
        <w:rPr>
          <w:rFonts w:ascii="Arial" w:hAnsi="Arial" w:cs="Arial"/>
          <w:b/>
          <w:bCs/>
          <w:sz w:val="20"/>
          <w:szCs w:val="20"/>
        </w:rPr>
        <w:t xml:space="preserve">FOR TECHNICAL INFORMATION OR HARD COPY, PLEASE EMAIL: </w:t>
      </w:r>
      <w:hyperlink r:id="rId13" w:history="1">
        <w:r w:rsidRPr="00781C0F">
          <w:rPr>
            <w:rStyle w:val="Hyperlink"/>
            <w:rFonts w:ascii="Arial" w:hAnsi="Arial" w:cs="Arial"/>
            <w:b/>
            <w:sz w:val="20"/>
            <w:szCs w:val="20"/>
          </w:rPr>
          <w:t>STREAMS@MULTIVU.COM</w:t>
        </w:r>
      </w:hyperlink>
      <w:r w:rsidRPr="00781C0F">
        <w:rPr>
          <w:rFonts w:ascii="Arial" w:hAnsi="Arial" w:cs="Arial"/>
          <w:b/>
          <w:bCs/>
          <w:sz w:val="20"/>
          <w:szCs w:val="20"/>
        </w:rPr>
        <w:t xml:space="preserve"> OR CALL: 800-653-5313 EXT. 3</w:t>
      </w:r>
    </w:p>
    <w:p w14:paraId="5FA92136" w14:textId="4BB8F153" w:rsidR="00EC654F" w:rsidRPr="00781C0F" w:rsidRDefault="00D451A6" w:rsidP="00393D1E">
      <w:pPr>
        <w:jc w:val="center"/>
        <w:rPr>
          <w:rFonts w:ascii="Arial" w:hAnsi="Arial" w:cs="Arial"/>
          <w:sz w:val="20"/>
          <w:szCs w:val="20"/>
        </w:rPr>
      </w:pPr>
      <w:r w:rsidRPr="00781C0F">
        <w:rPr>
          <w:rFonts w:ascii="Arial" w:hAnsi="Arial" w:cs="Arial"/>
          <w:sz w:val="20"/>
          <w:szCs w:val="20"/>
        </w:rPr>
        <w:lastRenderedPageBreak/>
        <w:t>This inform</w:t>
      </w:r>
      <w:r w:rsidR="00B21458" w:rsidRPr="00781C0F">
        <w:rPr>
          <w:rFonts w:ascii="Arial" w:hAnsi="Arial" w:cs="Arial"/>
          <w:sz w:val="20"/>
          <w:szCs w:val="20"/>
        </w:rPr>
        <w:t xml:space="preserve">ation is being sent to you by: </w:t>
      </w:r>
      <w:bookmarkStart w:id="1" w:name="_Hlk524100833"/>
      <w:r w:rsidR="00B21458" w:rsidRPr="00781C0F">
        <w:rPr>
          <w:rFonts w:ascii="Arial" w:hAnsi="Arial" w:cs="Arial"/>
          <w:sz w:val="20"/>
          <w:szCs w:val="20"/>
        </w:rPr>
        <w:t>Insurance Institute for Highway Safety</w:t>
      </w:r>
      <w:bookmarkEnd w:id="1"/>
      <w:r w:rsidR="00B21458" w:rsidRPr="00781C0F">
        <w:rPr>
          <w:rFonts w:ascii="Arial" w:hAnsi="Arial" w:cs="Arial"/>
          <w:sz w:val="20"/>
          <w:szCs w:val="20"/>
        </w:rPr>
        <w:t>, 1005 N. Glebe Rd, Arlington, VA 22201</w:t>
      </w:r>
    </w:p>
    <w:sectPr w:rsidR="00EC654F" w:rsidRPr="00781C0F" w:rsidSect="00F36F3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4C6D7" w14:textId="77777777" w:rsidR="00063BFD" w:rsidRDefault="00063BFD" w:rsidP="00D451A6">
      <w:r>
        <w:separator/>
      </w:r>
    </w:p>
  </w:endnote>
  <w:endnote w:type="continuationSeparator" w:id="0">
    <w:p w14:paraId="5D129891" w14:textId="77777777" w:rsidR="00063BFD" w:rsidRDefault="00063BFD" w:rsidP="00D4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CAB9" w14:textId="77777777" w:rsidR="00063BFD" w:rsidRDefault="00063BFD" w:rsidP="00D451A6">
      <w:r>
        <w:separator/>
      </w:r>
    </w:p>
  </w:footnote>
  <w:footnote w:type="continuationSeparator" w:id="0">
    <w:p w14:paraId="379647F5" w14:textId="77777777" w:rsidR="00063BFD" w:rsidRDefault="00063BFD" w:rsidP="00D45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7167E"/>
    <w:multiLevelType w:val="multilevel"/>
    <w:tmpl w:val="0C626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5342A7"/>
    <w:multiLevelType w:val="hybridMultilevel"/>
    <w:tmpl w:val="76AE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D52B3B"/>
    <w:multiLevelType w:val="hybridMultilevel"/>
    <w:tmpl w:val="5188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0E"/>
    <w:rsid w:val="00047D2B"/>
    <w:rsid w:val="00050BE2"/>
    <w:rsid w:val="00053595"/>
    <w:rsid w:val="00063BFD"/>
    <w:rsid w:val="00064D7B"/>
    <w:rsid w:val="000744F5"/>
    <w:rsid w:val="00075D21"/>
    <w:rsid w:val="0008034B"/>
    <w:rsid w:val="000E3A76"/>
    <w:rsid w:val="000F13E7"/>
    <w:rsid w:val="00107167"/>
    <w:rsid w:val="0016140A"/>
    <w:rsid w:val="00174A56"/>
    <w:rsid w:val="001C35B4"/>
    <w:rsid w:val="001D0B2C"/>
    <w:rsid w:val="001F3AB2"/>
    <w:rsid w:val="00206EE1"/>
    <w:rsid w:val="00214C3F"/>
    <w:rsid w:val="002252B7"/>
    <w:rsid w:val="002269D8"/>
    <w:rsid w:val="0022756F"/>
    <w:rsid w:val="0026033D"/>
    <w:rsid w:val="002632CD"/>
    <w:rsid w:val="002A5EBF"/>
    <w:rsid w:val="002B0F0C"/>
    <w:rsid w:val="002C110F"/>
    <w:rsid w:val="002C4963"/>
    <w:rsid w:val="002E7D3C"/>
    <w:rsid w:val="002F0D78"/>
    <w:rsid w:val="002F0DD3"/>
    <w:rsid w:val="0030431D"/>
    <w:rsid w:val="0033768C"/>
    <w:rsid w:val="00340A9C"/>
    <w:rsid w:val="003607AA"/>
    <w:rsid w:val="00373676"/>
    <w:rsid w:val="00393D1E"/>
    <w:rsid w:val="003A5F2C"/>
    <w:rsid w:val="003E67C0"/>
    <w:rsid w:val="00406235"/>
    <w:rsid w:val="00411E2E"/>
    <w:rsid w:val="00457312"/>
    <w:rsid w:val="00476E2F"/>
    <w:rsid w:val="004810CD"/>
    <w:rsid w:val="00481FAB"/>
    <w:rsid w:val="004A38BC"/>
    <w:rsid w:val="004A6A77"/>
    <w:rsid w:val="004E4FB2"/>
    <w:rsid w:val="00500A43"/>
    <w:rsid w:val="005039A4"/>
    <w:rsid w:val="00550DFD"/>
    <w:rsid w:val="0056402D"/>
    <w:rsid w:val="00577275"/>
    <w:rsid w:val="0066411E"/>
    <w:rsid w:val="006B0759"/>
    <w:rsid w:val="006B5103"/>
    <w:rsid w:val="006E35FA"/>
    <w:rsid w:val="0072122C"/>
    <w:rsid w:val="0072313A"/>
    <w:rsid w:val="00776945"/>
    <w:rsid w:val="00781C0F"/>
    <w:rsid w:val="0078516A"/>
    <w:rsid w:val="007A10E0"/>
    <w:rsid w:val="007A477A"/>
    <w:rsid w:val="007C6E5C"/>
    <w:rsid w:val="007D45AD"/>
    <w:rsid w:val="00823433"/>
    <w:rsid w:val="0083413E"/>
    <w:rsid w:val="00836B81"/>
    <w:rsid w:val="00840533"/>
    <w:rsid w:val="00850FDC"/>
    <w:rsid w:val="00890919"/>
    <w:rsid w:val="00895A9B"/>
    <w:rsid w:val="00897390"/>
    <w:rsid w:val="008A0DA5"/>
    <w:rsid w:val="008D3EC2"/>
    <w:rsid w:val="008F3D37"/>
    <w:rsid w:val="00920B29"/>
    <w:rsid w:val="00935D7D"/>
    <w:rsid w:val="00972128"/>
    <w:rsid w:val="0099557E"/>
    <w:rsid w:val="009E0C50"/>
    <w:rsid w:val="00A41331"/>
    <w:rsid w:val="00A72565"/>
    <w:rsid w:val="00A74329"/>
    <w:rsid w:val="00A9069D"/>
    <w:rsid w:val="00A9248C"/>
    <w:rsid w:val="00AC66E0"/>
    <w:rsid w:val="00AF1E70"/>
    <w:rsid w:val="00B067F1"/>
    <w:rsid w:val="00B17D60"/>
    <w:rsid w:val="00B21458"/>
    <w:rsid w:val="00B22145"/>
    <w:rsid w:val="00B23B2F"/>
    <w:rsid w:val="00B258E9"/>
    <w:rsid w:val="00B42269"/>
    <w:rsid w:val="00B61508"/>
    <w:rsid w:val="00B72E9D"/>
    <w:rsid w:val="00B84579"/>
    <w:rsid w:val="00BB48E7"/>
    <w:rsid w:val="00BC1B49"/>
    <w:rsid w:val="00C02707"/>
    <w:rsid w:val="00C21D3E"/>
    <w:rsid w:val="00C92CBD"/>
    <w:rsid w:val="00CB2354"/>
    <w:rsid w:val="00CB3489"/>
    <w:rsid w:val="00D0545B"/>
    <w:rsid w:val="00D23D18"/>
    <w:rsid w:val="00D343BF"/>
    <w:rsid w:val="00D451A6"/>
    <w:rsid w:val="00D5203E"/>
    <w:rsid w:val="00D74125"/>
    <w:rsid w:val="00D76D9F"/>
    <w:rsid w:val="00D852FC"/>
    <w:rsid w:val="00D85BEB"/>
    <w:rsid w:val="00D9275B"/>
    <w:rsid w:val="00D93C56"/>
    <w:rsid w:val="00DC51D3"/>
    <w:rsid w:val="00E0594A"/>
    <w:rsid w:val="00E11502"/>
    <w:rsid w:val="00E374A8"/>
    <w:rsid w:val="00E40310"/>
    <w:rsid w:val="00E5281B"/>
    <w:rsid w:val="00E5678D"/>
    <w:rsid w:val="00E7730E"/>
    <w:rsid w:val="00E8291C"/>
    <w:rsid w:val="00E87058"/>
    <w:rsid w:val="00EA2FE7"/>
    <w:rsid w:val="00F220A3"/>
    <w:rsid w:val="00F2559B"/>
    <w:rsid w:val="00F36F3A"/>
    <w:rsid w:val="00F727E7"/>
    <w:rsid w:val="00F84ACF"/>
    <w:rsid w:val="00F875E6"/>
    <w:rsid w:val="00F9647C"/>
    <w:rsid w:val="00F976AA"/>
    <w:rsid w:val="00FA025F"/>
    <w:rsid w:val="00FA0D4C"/>
    <w:rsid w:val="00FE3A42"/>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E7FA"/>
  <w15:docId w15:val="{DAC706B7-B9F5-4B0B-8A88-4A9D5FCF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73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730E"/>
    <w:pPr>
      <w:keepNext/>
      <w:ind w:right="-180"/>
      <w:jc w:val="center"/>
      <w:outlineLvl w:val="0"/>
    </w:pPr>
    <w:rPr>
      <w:b/>
      <w:sz w:val="28"/>
      <w:szCs w:val="20"/>
    </w:rPr>
  </w:style>
  <w:style w:type="paragraph" w:styleId="Heading2">
    <w:name w:val="heading 2"/>
    <w:basedOn w:val="Normal"/>
    <w:next w:val="Normal"/>
    <w:link w:val="Heading2Char"/>
    <w:unhideWhenUsed/>
    <w:qFormat/>
    <w:rsid w:val="00E7730E"/>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30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E7730E"/>
    <w:rPr>
      <w:rFonts w:ascii="Arial" w:eastAsia="Times New Roman" w:hAnsi="Arial" w:cs="Arial"/>
      <w:b/>
      <w:bCs/>
      <w:sz w:val="24"/>
      <w:szCs w:val="24"/>
    </w:rPr>
  </w:style>
  <w:style w:type="paragraph" w:styleId="Footer">
    <w:name w:val="footer"/>
    <w:basedOn w:val="Normal"/>
    <w:link w:val="FooterChar"/>
    <w:unhideWhenUsed/>
    <w:rsid w:val="00E7730E"/>
    <w:pPr>
      <w:tabs>
        <w:tab w:val="center" w:pos="4320"/>
        <w:tab w:val="right" w:pos="8640"/>
      </w:tabs>
    </w:pPr>
  </w:style>
  <w:style w:type="character" w:customStyle="1" w:styleId="FooterChar">
    <w:name w:val="Footer Char"/>
    <w:basedOn w:val="DefaultParagraphFont"/>
    <w:link w:val="Footer"/>
    <w:rsid w:val="00E7730E"/>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E7730E"/>
    <w:pPr>
      <w:jc w:val="center"/>
    </w:pPr>
    <w:rPr>
      <w:rFonts w:ascii="Arial" w:hAnsi="Arial" w:cs="Arial"/>
      <w:b/>
      <w:bCs/>
      <w:i/>
      <w:iCs/>
      <w:sz w:val="36"/>
    </w:rPr>
  </w:style>
  <w:style w:type="character" w:customStyle="1" w:styleId="BodyText3Char">
    <w:name w:val="Body Text 3 Char"/>
    <w:basedOn w:val="DefaultParagraphFont"/>
    <w:link w:val="BodyText3"/>
    <w:semiHidden/>
    <w:rsid w:val="00E7730E"/>
    <w:rPr>
      <w:rFonts w:ascii="Arial" w:eastAsia="Times New Roman" w:hAnsi="Arial" w:cs="Arial"/>
      <w:b/>
      <w:bCs/>
      <w:i/>
      <w:iCs/>
      <w:sz w:val="36"/>
      <w:szCs w:val="24"/>
    </w:rPr>
  </w:style>
  <w:style w:type="paragraph" w:styleId="BlockText">
    <w:name w:val="Block Text"/>
    <w:basedOn w:val="Normal"/>
    <w:unhideWhenUsed/>
    <w:rsid w:val="00E7730E"/>
    <w:pPr>
      <w:ind w:left="1440" w:right="-180" w:firstLine="720"/>
    </w:pPr>
    <w:rPr>
      <w:b/>
      <w:sz w:val="32"/>
      <w:szCs w:val="20"/>
    </w:rPr>
  </w:style>
  <w:style w:type="paragraph" w:customStyle="1" w:styleId="Default">
    <w:name w:val="Default"/>
    <w:rsid w:val="00E773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7730E"/>
    <w:pPr>
      <w:ind w:left="720"/>
    </w:pPr>
    <w:rPr>
      <w:rFonts w:ascii="Calibri" w:eastAsiaTheme="minorHAnsi" w:hAnsi="Calibri"/>
      <w:sz w:val="22"/>
      <w:szCs w:val="22"/>
    </w:rPr>
  </w:style>
  <w:style w:type="character" w:styleId="Hyperlink">
    <w:name w:val="Hyperlink"/>
    <w:basedOn w:val="DefaultParagraphFont"/>
    <w:uiPriority w:val="99"/>
    <w:unhideWhenUsed/>
    <w:rsid w:val="009E0C50"/>
    <w:rPr>
      <w:color w:val="0563C1" w:themeColor="hyperlink"/>
      <w:u w:val="single"/>
    </w:rPr>
  </w:style>
  <w:style w:type="character" w:styleId="Strong">
    <w:name w:val="Strong"/>
    <w:qFormat/>
    <w:rsid w:val="004A38BC"/>
    <w:rPr>
      <w:b/>
      <w:bCs/>
    </w:rPr>
  </w:style>
  <w:style w:type="paragraph" w:styleId="BalloonText">
    <w:name w:val="Balloon Text"/>
    <w:basedOn w:val="Normal"/>
    <w:link w:val="BalloonTextChar"/>
    <w:uiPriority w:val="99"/>
    <w:semiHidden/>
    <w:unhideWhenUsed/>
    <w:rsid w:val="00411E2E"/>
    <w:rPr>
      <w:rFonts w:ascii="Tahoma" w:hAnsi="Tahoma" w:cs="Tahoma"/>
      <w:sz w:val="16"/>
      <w:szCs w:val="16"/>
    </w:rPr>
  </w:style>
  <w:style w:type="character" w:customStyle="1" w:styleId="BalloonTextChar">
    <w:name w:val="Balloon Text Char"/>
    <w:basedOn w:val="DefaultParagraphFont"/>
    <w:link w:val="BalloonText"/>
    <w:uiPriority w:val="99"/>
    <w:semiHidden/>
    <w:rsid w:val="00411E2E"/>
    <w:rPr>
      <w:rFonts w:ascii="Tahoma" w:eastAsia="Times New Roman" w:hAnsi="Tahoma" w:cs="Tahoma"/>
      <w:sz w:val="16"/>
      <w:szCs w:val="16"/>
    </w:rPr>
  </w:style>
  <w:style w:type="paragraph" w:styleId="Header">
    <w:name w:val="header"/>
    <w:basedOn w:val="Normal"/>
    <w:link w:val="HeaderChar"/>
    <w:uiPriority w:val="99"/>
    <w:unhideWhenUsed/>
    <w:rsid w:val="00D451A6"/>
    <w:pPr>
      <w:tabs>
        <w:tab w:val="center" w:pos="4680"/>
        <w:tab w:val="right" w:pos="9360"/>
      </w:tabs>
    </w:pPr>
  </w:style>
  <w:style w:type="character" w:customStyle="1" w:styleId="HeaderChar">
    <w:name w:val="Header Char"/>
    <w:basedOn w:val="DefaultParagraphFont"/>
    <w:link w:val="Header"/>
    <w:uiPriority w:val="99"/>
    <w:rsid w:val="00D451A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451A6"/>
    <w:rPr>
      <w:color w:val="954F72" w:themeColor="followedHyperlink"/>
      <w:u w:val="single"/>
    </w:rPr>
  </w:style>
  <w:style w:type="character" w:styleId="UnresolvedMention">
    <w:name w:val="Unresolved Mention"/>
    <w:basedOn w:val="DefaultParagraphFont"/>
    <w:uiPriority w:val="99"/>
    <w:semiHidden/>
    <w:unhideWhenUsed/>
    <w:rsid w:val="00F36F3A"/>
    <w:rPr>
      <w:color w:val="808080"/>
      <w:shd w:val="clear" w:color="auto" w:fill="E6E6E6"/>
    </w:rPr>
  </w:style>
  <w:style w:type="paragraph" w:styleId="Title">
    <w:name w:val="Title"/>
    <w:basedOn w:val="Normal"/>
    <w:next w:val="Normal"/>
    <w:link w:val="TitleChar"/>
    <w:uiPriority w:val="10"/>
    <w:qFormat/>
    <w:rsid w:val="00E115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502"/>
    <w:rPr>
      <w:rFonts w:asciiTheme="majorHAnsi" w:eastAsiaTheme="majorEastAsia" w:hAnsiTheme="majorHAnsi" w:cstheme="majorBidi"/>
      <w:spacing w:val="-10"/>
      <w:kern w:val="28"/>
      <w:sz w:val="56"/>
      <w:szCs w:val="56"/>
    </w:rPr>
  </w:style>
  <w:style w:type="paragraph" w:customStyle="1" w:styleId="xxxxxxxxxxxxxxxxxxxxxxxxmsonormal">
    <w:name w:val="x_xxxxxxxxxxxxxxxxxxxxxxxmsonormal"/>
    <w:basedOn w:val="Normal"/>
    <w:rsid w:val="000F13E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2839">
      <w:bodyDiv w:val="1"/>
      <w:marLeft w:val="0"/>
      <w:marRight w:val="0"/>
      <w:marTop w:val="0"/>
      <w:marBottom w:val="0"/>
      <w:divBdr>
        <w:top w:val="none" w:sz="0" w:space="0" w:color="auto"/>
        <w:left w:val="none" w:sz="0" w:space="0" w:color="auto"/>
        <w:bottom w:val="none" w:sz="0" w:space="0" w:color="auto"/>
        <w:right w:val="none" w:sz="0" w:space="0" w:color="auto"/>
      </w:divBdr>
    </w:div>
    <w:div w:id="163059437">
      <w:bodyDiv w:val="1"/>
      <w:marLeft w:val="0"/>
      <w:marRight w:val="0"/>
      <w:marTop w:val="0"/>
      <w:marBottom w:val="0"/>
      <w:divBdr>
        <w:top w:val="none" w:sz="0" w:space="0" w:color="auto"/>
        <w:left w:val="none" w:sz="0" w:space="0" w:color="auto"/>
        <w:bottom w:val="none" w:sz="0" w:space="0" w:color="auto"/>
        <w:right w:val="none" w:sz="0" w:space="0" w:color="auto"/>
      </w:divBdr>
    </w:div>
    <w:div w:id="258023405">
      <w:bodyDiv w:val="1"/>
      <w:marLeft w:val="0"/>
      <w:marRight w:val="0"/>
      <w:marTop w:val="0"/>
      <w:marBottom w:val="0"/>
      <w:divBdr>
        <w:top w:val="none" w:sz="0" w:space="0" w:color="auto"/>
        <w:left w:val="none" w:sz="0" w:space="0" w:color="auto"/>
        <w:bottom w:val="none" w:sz="0" w:space="0" w:color="auto"/>
        <w:right w:val="none" w:sz="0" w:space="0" w:color="auto"/>
      </w:divBdr>
    </w:div>
    <w:div w:id="266424798">
      <w:bodyDiv w:val="1"/>
      <w:marLeft w:val="0"/>
      <w:marRight w:val="0"/>
      <w:marTop w:val="0"/>
      <w:marBottom w:val="0"/>
      <w:divBdr>
        <w:top w:val="none" w:sz="0" w:space="0" w:color="auto"/>
        <w:left w:val="none" w:sz="0" w:space="0" w:color="auto"/>
        <w:bottom w:val="none" w:sz="0" w:space="0" w:color="auto"/>
        <w:right w:val="none" w:sz="0" w:space="0" w:color="auto"/>
      </w:divBdr>
    </w:div>
    <w:div w:id="290866757">
      <w:bodyDiv w:val="1"/>
      <w:marLeft w:val="0"/>
      <w:marRight w:val="0"/>
      <w:marTop w:val="0"/>
      <w:marBottom w:val="0"/>
      <w:divBdr>
        <w:top w:val="none" w:sz="0" w:space="0" w:color="auto"/>
        <w:left w:val="none" w:sz="0" w:space="0" w:color="auto"/>
        <w:bottom w:val="none" w:sz="0" w:space="0" w:color="auto"/>
        <w:right w:val="none" w:sz="0" w:space="0" w:color="auto"/>
      </w:divBdr>
    </w:div>
    <w:div w:id="297758975">
      <w:bodyDiv w:val="1"/>
      <w:marLeft w:val="0"/>
      <w:marRight w:val="0"/>
      <w:marTop w:val="0"/>
      <w:marBottom w:val="0"/>
      <w:divBdr>
        <w:top w:val="none" w:sz="0" w:space="0" w:color="auto"/>
        <w:left w:val="none" w:sz="0" w:space="0" w:color="auto"/>
        <w:bottom w:val="none" w:sz="0" w:space="0" w:color="auto"/>
        <w:right w:val="none" w:sz="0" w:space="0" w:color="auto"/>
      </w:divBdr>
    </w:div>
    <w:div w:id="298002631">
      <w:bodyDiv w:val="1"/>
      <w:marLeft w:val="0"/>
      <w:marRight w:val="0"/>
      <w:marTop w:val="0"/>
      <w:marBottom w:val="0"/>
      <w:divBdr>
        <w:top w:val="none" w:sz="0" w:space="0" w:color="auto"/>
        <w:left w:val="none" w:sz="0" w:space="0" w:color="auto"/>
        <w:bottom w:val="none" w:sz="0" w:space="0" w:color="auto"/>
        <w:right w:val="none" w:sz="0" w:space="0" w:color="auto"/>
      </w:divBdr>
    </w:div>
    <w:div w:id="415901792">
      <w:bodyDiv w:val="1"/>
      <w:marLeft w:val="0"/>
      <w:marRight w:val="0"/>
      <w:marTop w:val="0"/>
      <w:marBottom w:val="0"/>
      <w:divBdr>
        <w:top w:val="none" w:sz="0" w:space="0" w:color="auto"/>
        <w:left w:val="none" w:sz="0" w:space="0" w:color="auto"/>
        <w:bottom w:val="none" w:sz="0" w:space="0" w:color="auto"/>
        <w:right w:val="none" w:sz="0" w:space="0" w:color="auto"/>
      </w:divBdr>
    </w:div>
    <w:div w:id="462427869">
      <w:bodyDiv w:val="1"/>
      <w:marLeft w:val="0"/>
      <w:marRight w:val="0"/>
      <w:marTop w:val="0"/>
      <w:marBottom w:val="0"/>
      <w:divBdr>
        <w:top w:val="none" w:sz="0" w:space="0" w:color="auto"/>
        <w:left w:val="none" w:sz="0" w:space="0" w:color="auto"/>
        <w:bottom w:val="none" w:sz="0" w:space="0" w:color="auto"/>
        <w:right w:val="none" w:sz="0" w:space="0" w:color="auto"/>
      </w:divBdr>
    </w:div>
    <w:div w:id="592594311">
      <w:bodyDiv w:val="1"/>
      <w:marLeft w:val="0"/>
      <w:marRight w:val="0"/>
      <w:marTop w:val="0"/>
      <w:marBottom w:val="0"/>
      <w:divBdr>
        <w:top w:val="none" w:sz="0" w:space="0" w:color="auto"/>
        <w:left w:val="none" w:sz="0" w:space="0" w:color="auto"/>
        <w:bottom w:val="none" w:sz="0" w:space="0" w:color="auto"/>
        <w:right w:val="none" w:sz="0" w:space="0" w:color="auto"/>
      </w:divBdr>
    </w:div>
    <w:div w:id="694117372">
      <w:bodyDiv w:val="1"/>
      <w:marLeft w:val="0"/>
      <w:marRight w:val="0"/>
      <w:marTop w:val="0"/>
      <w:marBottom w:val="0"/>
      <w:divBdr>
        <w:top w:val="none" w:sz="0" w:space="0" w:color="auto"/>
        <w:left w:val="none" w:sz="0" w:space="0" w:color="auto"/>
        <w:bottom w:val="none" w:sz="0" w:space="0" w:color="auto"/>
        <w:right w:val="none" w:sz="0" w:space="0" w:color="auto"/>
      </w:divBdr>
    </w:div>
    <w:div w:id="702100317">
      <w:bodyDiv w:val="1"/>
      <w:marLeft w:val="0"/>
      <w:marRight w:val="0"/>
      <w:marTop w:val="0"/>
      <w:marBottom w:val="0"/>
      <w:divBdr>
        <w:top w:val="none" w:sz="0" w:space="0" w:color="auto"/>
        <w:left w:val="none" w:sz="0" w:space="0" w:color="auto"/>
        <w:bottom w:val="none" w:sz="0" w:space="0" w:color="auto"/>
        <w:right w:val="none" w:sz="0" w:space="0" w:color="auto"/>
      </w:divBdr>
    </w:div>
    <w:div w:id="863324007">
      <w:bodyDiv w:val="1"/>
      <w:marLeft w:val="0"/>
      <w:marRight w:val="0"/>
      <w:marTop w:val="0"/>
      <w:marBottom w:val="0"/>
      <w:divBdr>
        <w:top w:val="none" w:sz="0" w:space="0" w:color="auto"/>
        <w:left w:val="none" w:sz="0" w:space="0" w:color="auto"/>
        <w:bottom w:val="none" w:sz="0" w:space="0" w:color="auto"/>
        <w:right w:val="none" w:sz="0" w:space="0" w:color="auto"/>
      </w:divBdr>
    </w:div>
    <w:div w:id="972758446">
      <w:bodyDiv w:val="1"/>
      <w:marLeft w:val="0"/>
      <w:marRight w:val="0"/>
      <w:marTop w:val="0"/>
      <w:marBottom w:val="0"/>
      <w:divBdr>
        <w:top w:val="none" w:sz="0" w:space="0" w:color="auto"/>
        <w:left w:val="none" w:sz="0" w:space="0" w:color="auto"/>
        <w:bottom w:val="none" w:sz="0" w:space="0" w:color="auto"/>
        <w:right w:val="none" w:sz="0" w:space="0" w:color="auto"/>
      </w:divBdr>
    </w:div>
    <w:div w:id="1045450727">
      <w:bodyDiv w:val="1"/>
      <w:marLeft w:val="0"/>
      <w:marRight w:val="0"/>
      <w:marTop w:val="0"/>
      <w:marBottom w:val="0"/>
      <w:divBdr>
        <w:top w:val="none" w:sz="0" w:space="0" w:color="auto"/>
        <w:left w:val="none" w:sz="0" w:space="0" w:color="auto"/>
        <w:bottom w:val="none" w:sz="0" w:space="0" w:color="auto"/>
        <w:right w:val="none" w:sz="0" w:space="0" w:color="auto"/>
      </w:divBdr>
    </w:div>
    <w:div w:id="1150751901">
      <w:bodyDiv w:val="1"/>
      <w:marLeft w:val="0"/>
      <w:marRight w:val="0"/>
      <w:marTop w:val="0"/>
      <w:marBottom w:val="0"/>
      <w:divBdr>
        <w:top w:val="none" w:sz="0" w:space="0" w:color="auto"/>
        <w:left w:val="none" w:sz="0" w:space="0" w:color="auto"/>
        <w:bottom w:val="none" w:sz="0" w:space="0" w:color="auto"/>
        <w:right w:val="none" w:sz="0" w:space="0" w:color="auto"/>
      </w:divBdr>
    </w:div>
    <w:div w:id="1266035611">
      <w:bodyDiv w:val="1"/>
      <w:marLeft w:val="0"/>
      <w:marRight w:val="0"/>
      <w:marTop w:val="0"/>
      <w:marBottom w:val="0"/>
      <w:divBdr>
        <w:top w:val="none" w:sz="0" w:space="0" w:color="auto"/>
        <w:left w:val="none" w:sz="0" w:space="0" w:color="auto"/>
        <w:bottom w:val="none" w:sz="0" w:space="0" w:color="auto"/>
        <w:right w:val="none" w:sz="0" w:space="0" w:color="auto"/>
      </w:divBdr>
    </w:div>
    <w:div w:id="1473988278">
      <w:bodyDiv w:val="1"/>
      <w:marLeft w:val="0"/>
      <w:marRight w:val="0"/>
      <w:marTop w:val="0"/>
      <w:marBottom w:val="0"/>
      <w:divBdr>
        <w:top w:val="none" w:sz="0" w:space="0" w:color="auto"/>
        <w:left w:val="none" w:sz="0" w:space="0" w:color="auto"/>
        <w:bottom w:val="none" w:sz="0" w:space="0" w:color="auto"/>
        <w:right w:val="none" w:sz="0" w:space="0" w:color="auto"/>
      </w:divBdr>
    </w:div>
    <w:div w:id="1547839739">
      <w:bodyDiv w:val="1"/>
      <w:marLeft w:val="0"/>
      <w:marRight w:val="0"/>
      <w:marTop w:val="0"/>
      <w:marBottom w:val="0"/>
      <w:divBdr>
        <w:top w:val="none" w:sz="0" w:space="0" w:color="auto"/>
        <w:left w:val="none" w:sz="0" w:space="0" w:color="auto"/>
        <w:bottom w:val="none" w:sz="0" w:space="0" w:color="auto"/>
        <w:right w:val="none" w:sz="0" w:space="0" w:color="auto"/>
      </w:divBdr>
    </w:div>
    <w:div w:id="1867667790">
      <w:bodyDiv w:val="1"/>
      <w:marLeft w:val="0"/>
      <w:marRight w:val="0"/>
      <w:marTop w:val="0"/>
      <w:marBottom w:val="0"/>
      <w:divBdr>
        <w:top w:val="none" w:sz="0" w:space="0" w:color="auto"/>
        <w:left w:val="none" w:sz="0" w:space="0" w:color="auto"/>
        <w:bottom w:val="none" w:sz="0" w:space="0" w:color="auto"/>
        <w:right w:val="none" w:sz="0" w:space="0" w:color="auto"/>
      </w:divBdr>
    </w:div>
    <w:div w:id="1914856344">
      <w:bodyDiv w:val="1"/>
      <w:marLeft w:val="0"/>
      <w:marRight w:val="0"/>
      <w:marTop w:val="0"/>
      <w:marBottom w:val="0"/>
      <w:divBdr>
        <w:top w:val="none" w:sz="0" w:space="0" w:color="auto"/>
        <w:left w:val="none" w:sz="0" w:space="0" w:color="auto"/>
        <w:bottom w:val="none" w:sz="0" w:space="0" w:color="auto"/>
        <w:right w:val="none" w:sz="0" w:space="0" w:color="auto"/>
      </w:divBdr>
    </w:div>
    <w:div w:id="1969579552">
      <w:bodyDiv w:val="1"/>
      <w:marLeft w:val="0"/>
      <w:marRight w:val="0"/>
      <w:marTop w:val="0"/>
      <w:marBottom w:val="0"/>
      <w:divBdr>
        <w:top w:val="none" w:sz="0" w:space="0" w:color="auto"/>
        <w:left w:val="none" w:sz="0" w:space="0" w:color="auto"/>
        <w:bottom w:val="none" w:sz="0" w:space="0" w:color="auto"/>
        <w:right w:val="none" w:sz="0" w:space="0" w:color="auto"/>
      </w:divBdr>
    </w:div>
    <w:div w:id="1969971942">
      <w:bodyDiv w:val="1"/>
      <w:marLeft w:val="0"/>
      <w:marRight w:val="0"/>
      <w:marTop w:val="0"/>
      <w:marBottom w:val="0"/>
      <w:divBdr>
        <w:top w:val="none" w:sz="0" w:space="0" w:color="auto"/>
        <w:left w:val="none" w:sz="0" w:space="0" w:color="auto"/>
        <w:bottom w:val="none" w:sz="0" w:space="0" w:color="auto"/>
        <w:right w:val="none" w:sz="0" w:space="0" w:color="auto"/>
      </w:divBdr>
    </w:div>
    <w:div w:id="2037778636">
      <w:bodyDiv w:val="1"/>
      <w:marLeft w:val="0"/>
      <w:marRight w:val="0"/>
      <w:marTop w:val="0"/>
      <w:marBottom w:val="0"/>
      <w:divBdr>
        <w:top w:val="none" w:sz="0" w:space="0" w:color="auto"/>
        <w:left w:val="none" w:sz="0" w:space="0" w:color="auto"/>
        <w:bottom w:val="none" w:sz="0" w:space="0" w:color="auto"/>
        <w:right w:val="none" w:sz="0" w:space="0" w:color="auto"/>
      </w:divBdr>
    </w:div>
    <w:div w:id="2106339961">
      <w:bodyDiv w:val="1"/>
      <w:marLeft w:val="0"/>
      <w:marRight w:val="0"/>
      <w:marTop w:val="0"/>
      <w:marBottom w:val="0"/>
      <w:divBdr>
        <w:top w:val="none" w:sz="0" w:space="0" w:color="auto"/>
        <w:left w:val="none" w:sz="0" w:space="0" w:color="auto"/>
        <w:bottom w:val="none" w:sz="0" w:space="0" w:color="auto"/>
        <w:right w:val="none" w:sz="0" w:space="0" w:color="auto"/>
      </w:divBdr>
    </w:div>
    <w:div w:id="213667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REAMS@MULTIVU.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ultivu.com/players/English/86886161-iihs-2020-tsp-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6.png@01D3320A.E1C25EF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CB3512513A740B5B449C4D9ADDB2C" ma:contentTypeVersion="20" ma:contentTypeDescription="Create a new document." ma:contentTypeScope="" ma:versionID="f5b64d91ea47a37e5abd60a398a1b138">
  <xsd:schema xmlns:xsd="http://www.w3.org/2001/XMLSchema" xmlns:xs="http://www.w3.org/2001/XMLSchema" xmlns:p="http://schemas.microsoft.com/office/2006/metadata/properties" xmlns:ns1="http://schemas.microsoft.com/sharepoint/v3" xmlns:ns3="dea76623-7253-4e75-a24e-c6af1658d75e" xmlns:ns4="f89d4473-e7ce-4c53-a370-7ee264d9d1e0" targetNamespace="http://schemas.microsoft.com/office/2006/metadata/properties" ma:root="true" ma:fieldsID="f68a696c70c7581d843e255faa89a972" ns1:_="" ns3:_="" ns4:_="">
    <xsd:import namespace="http://schemas.microsoft.com/sharepoint/v3"/>
    <xsd:import namespace="dea76623-7253-4e75-a24e-c6af1658d75e"/>
    <xsd:import namespace="f89d4473-e7ce-4c53-a370-7ee264d9d1e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76623-7253-4e75-a24e-c6af1658d75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9d4473-e7ce-4c53-a370-7ee264d9d1e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igrationWizIdPermissionLevels xmlns="dea76623-7253-4e75-a24e-c6af1658d75e" xsi:nil="true"/>
    <MigrationWizIdPermissions xmlns="dea76623-7253-4e75-a24e-c6af1658d75e" xsi:nil="true"/>
    <MigrationWizId xmlns="dea76623-7253-4e75-a24e-c6af1658d75e" xsi:nil="true"/>
    <MigrationWizIdDocumentLibraryPermissions xmlns="dea76623-7253-4e75-a24e-c6af1658d75e" xsi:nil="true"/>
    <MigrationWizIdSecurityGroups xmlns="dea76623-7253-4e75-a24e-c6af1658d75e" xsi:nil="true"/>
  </documentManagement>
</p:properties>
</file>

<file path=customXml/itemProps1.xml><?xml version="1.0" encoding="utf-8"?>
<ds:datastoreItem xmlns:ds="http://schemas.openxmlformats.org/officeDocument/2006/customXml" ds:itemID="{1A0D902B-C672-439C-A23F-A35FEDB7E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a76623-7253-4e75-a24e-c6af1658d75e"/>
    <ds:schemaRef ds:uri="f89d4473-e7ce-4c53-a370-7ee264d9d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91339-6BB3-4629-AD20-7CAE55687823}">
  <ds:schemaRefs>
    <ds:schemaRef ds:uri="http://schemas.microsoft.com/sharepoint/v3/contenttype/forms"/>
  </ds:schemaRefs>
</ds:datastoreItem>
</file>

<file path=customXml/itemProps3.xml><?xml version="1.0" encoding="utf-8"?>
<ds:datastoreItem xmlns:ds="http://schemas.openxmlformats.org/officeDocument/2006/customXml" ds:itemID="{33687087-D3F3-4CA9-809A-75E7FCB02CC3}">
  <ds:schemaRefs>
    <ds:schemaRef ds:uri="http://purl.org/dc/elements/1.1/"/>
    <ds:schemaRef ds:uri="dea76623-7253-4e75-a24e-c6af1658d75e"/>
    <ds:schemaRef ds:uri="http://www.w3.org/XML/1998/namespace"/>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f89d4473-e7ce-4c53-a370-7ee264d9d1e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Garcia</dc:creator>
  <cp:lastModifiedBy>William Chung</cp:lastModifiedBy>
  <cp:revision>2</cp:revision>
  <dcterms:created xsi:type="dcterms:W3CDTF">2020-02-11T15:24:00Z</dcterms:created>
  <dcterms:modified xsi:type="dcterms:W3CDTF">2020-02-11T15:24:00Z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0x010100776CB3512513A740B5B449C4D9ADDB2C</vt:lpwstr>
  </property>
</Properties>
</file>